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03" w:rsidRDefault="008F6A03" w:rsidP="008F6A03">
      <w:pPr>
        <w:rPr>
          <w:b/>
          <w:sz w:val="28"/>
        </w:rPr>
      </w:pPr>
    </w:p>
    <w:p w:rsidR="007C325C" w:rsidRPr="007B7C73" w:rsidRDefault="008F6A03" w:rsidP="007C325C">
      <w:pPr>
        <w:jc w:val="center"/>
        <w:rPr>
          <w:b/>
          <w:sz w:val="28"/>
        </w:rPr>
      </w:pPr>
      <w:r>
        <w:rPr>
          <w:b/>
          <w:sz w:val="28"/>
        </w:rPr>
        <w:t xml:space="preserve">OKLEVELES KÖNYVVIZSGÁLÓI </w:t>
      </w:r>
      <w:r w:rsidRPr="007B7C73">
        <w:rPr>
          <w:b/>
          <w:sz w:val="28"/>
        </w:rPr>
        <w:t>VIZSGAFELADAT</w:t>
      </w:r>
      <w:r w:rsidR="007C325C" w:rsidRPr="007B7C73">
        <w:rPr>
          <w:b/>
          <w:sz w:val="28"/>
        </w:rPr>
        <w:t xml:space="preserve"> </w:t>
      </w:r>
      <w:r w:rsidR="007B7C73" w:rsidRPr="007B7C73">
        <w:rPr>
          <w:b/>
          <w:sz w:val="28"/>
        </w:rPr>
        <w:t xml:space="preserve"> </w:t>
      </w:r>
    </w:p>
    <w:p w:rsidR="008F6A03" w:rsidRDefault="008F6A03" w:rsidP="008F6A03">
      <w:pPr>
        <w:jc w:val="center"/>
        <w:rPr>
          <w:b/>
          <w:sz w:val="28"/>
        </w:rPr>
      </w:pPr>
    </w:p>
    <w:p w:rsidR="008F6A03" w:rsidRDefault="008F6A03" w:rsidP="008F6A03">
      <w:pPr>
        <w:jc w:val="center"/>
        <w:rPr>
          <w:b/>
          <w:sz w:val="28"/>
        </w:rPr>
      </w:pPr>
      <w:r>
        <w:rPr>
          <w:b/>
          <w:sz w:val="28"/>
        </w:rPr>
        <w:t xml:space="preserve">KÖNYVVIZSGÁLAT </w:t>
      </w:r>
      <w:proofErr w:type="gramStart"/>
      <w:r>
        <w:rPr>
          <w:b/>
          <w:sz w:val="28"/>
        </w:rPr>
        <w:t>ÉS</w:t>
      </w:r>
      <w:proofErr w:type="gramEnd"/>
      <w:r>
        <w:rPr>
          <w:b/>
          <w:sz w:val="28"/>
        </w:rPr>
        <w:t xml:space="preserve"> ELLENŐRZÉS C. TÁRGYBÓL</w:t>
      </w:r>
    </w:p>
    <w:p w:rsidR="008F6A03" w:rsidRDefault="008F6A03" w:rsidP="008F6A03">
      <w:pPr>
        <w:jc w:val="center"/>
        <w:rPr>
          <w:b/>
          <w:sz w:val="28"/>
        </w:rPr>
      </w:pPr>
    </w:p>
    <w:p w:rsidR="008F6A03" w:rsidRDefault="00855D36" w:rsidP="008F6A03">
      <w:pPr>
        <w:jc w:val="center"/>
        <w:rPr>
          <w:b/>
          <w:sz w:val="28"/>
        </w:rPr>
      </w:pPr>
      <w:r>
        <w:rPr>
          <w:b/>
          <w:sz w:val="28"/>
        </w:rPr>
        <w:t xml:space="preserve"> 2014. november 18</w:t>
      </w:r>
      <w:r w:rsidR="008F6A03">
        <w:rPr>
          <w:b/>
          <w:sz w:val="28"/>
        </w:rPr>
        <w:t>./„</w:t>
      </w:r>
      <w:proofErr w:type="gramStart"/>
      <w:r w:rsidR="008F6A03">
        <w:rPr>
          <w:b/>
          <w:sz w:val="28"/>
        </w:rPr>
        <w:t>A</w:t>
      </w:r>
      <w:proofErr w:type="gramEnd"/>
      <w:r w:rsidR="008F6A03">
        <w:rPr>
          <w:b/>
          <w:sz w:val="28"/>
        </w:rPr>
        <w:t>” változat</w:t>
      </w:r>
    </w:p>
    <w:p w:rsidR="008F6A03" w:rsidRDefault="008F6A03" w:rsidP="008F6A03">
      <w:pPr>
        <w:rPr>
          <w:b/>
          <w:sz w:val="22"/>
        </w:rPr>
      </w:pPr>
    </w:p>
    <w:p w:rsidR="008F6A03" w:rsidRDefault="008F6A03" w:rsidP="008F6A03">
      <w:pPr>
        <w:rPr>
          <w:rFonts w:ascii="Arial" w:hAnsi="Arial" w:cs="Arial"/>
          <w:color w:val="000080"/>
          <w:sz w:val="20"/>
        </w:rPr>
      </w:pPr>
    </w:p>
    <w:p w:rsidR="00C5360B" w:rsidRDefault="00C5360B" w:rsidP="008F6A03">
      <w:pPr>
        <w:rPr>
          <w:b/>
          <w:sz w:val="22"/>
        </w:rPr>
      </w:pPr>
    </w:p>
    <w:p w:rsidR="008F6A03" w:rsidRDefault="008F6A03" w:rsidP="008F6A03">
      <w:pPr>
        <w:rPr>
          <w:b/>
          <w:sz w:val="22"/>
        </w:rPr>
      </w:pPr>
      <w:r>
        <w:rPr>
          <w:b/>
          <w:sz w:val="22"/>
        </w:rPr>
        <w:t>A vizsgázó neve</w:t>
      </w:r>
      <w:proofErr w:type="gramStart"/>
      <w:r>
        <w:rPr>
          <w:b/>
          <w:sz w:val="22"/>
        </w:rPr>
        <w:t>: ..</w:t>
      </w:r>
      <w:proofErr w:type="gramEnd"/>
      <w:r>
        <w:rPr>
          <w:b/>
          <w:sz w:val="22"/>
        </w:rPr>
        <w:t>................</w:t>
      </w:r>
      <w:r w:rsidR="00C22B56">
        <w:rPr>
          <w:b/>
          <w:sz w:val="22"/>
        </w:rPr>
        <w:t>........</w:t>
      </w:r>
      <w:r>
        <w:rPr>
          <w:b/>
          <w:sz w:val="22"/>
        </w:rPr>
        <w:t>...............................................</w:t>
      </w:r>
    </w:p>
    <w:p w:rsidR="008F6A03" w:rsidRPr="00E77845" w:rsidRDefault="008F6A03" w:rsidP="008F6A03">
      <w:pPr>
        <w:rPr>
          <w:b/>
          <w:sz w:val="16"/>
          <w:szCs w:val="16"/>
        </w:rPr>
      </w:pPr>
    </w:p>
    <w:p w:rsidR="008F6A03" w:rsidRPr="00E77845" w:rsidRDefault="008F6A03" w:rsidP="008F6A03">
      <w:pPr>
        <w:rPr>
          <w:b/>
          <w:sz w:val="16"/>
          <w:szCs w:val="16"/>
        </w:rPr>
      </w:pPr>
    </w:p>
    <w:tbl>
      <w:tblPr>
        <w:tblW w:w="0" w:type="auto"/>
        <w:tblInd w:w="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3128"/>
        <w:gridCol w:w="1769"/>
      </w:tblGrid>
      <w:tr w:rsidR="008F6A03" w:rsidTr="009C6F3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Feladatok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Elérhető maximális pontszám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Elért pontszám</w:t>
            </w:r>
          </w:p>
        </w:tc>
      </w:tr>
      <w:tr w:rsidR="008F6A03" w:rsidTr="009C6F3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tabs>
                <w:tab w:val="left" w:pos="2253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                       </w:t>
            </w:r>
            <w:r w:rsidR="00FB78C0">
              <w:rPr>
                <w:b/>
                <w:sz w:val="22"/>
              </w:rPr>
              <w:t>2</w:t>
            </w:r>
            <w:r w:rsidR="005D53FE">
              <w:rPr>
                <w:b/>
                <w:sz w:val="22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jc w:val="center"/>
              <w:rPr>
                <w:b/>
              </w:rPr>
            </w:pPr>
          </w:p>
        </w:tc>
      </w:tr>
      <w:tr w:rsidR="008F6A03" w:rsidTr="009C6F3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1a)</w:t>
            </w:r>
          </w:p>
          <w:p w:rsidR="008F6A03" w:rsidRDefault="008F6A03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1b)</w:t>
            </w:r>
          </w:p>
          <w:p w:rsidR="008F6A03" w:rsidRDefault="008F6A03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1c)</w:t>
            </w:r>
          </w:p>
          <w:p w:rsidR="00C22B56" w:rsidRDefault="008F6A03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1d)</w:t>
            </w:r>
          </w:p>
          <w:p w:rsidR="00FB78C0" w:rsidRDefault="00FB78C0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1e)</w:t>
            </w:r>
          </w:p>
          <w:p w:rsidR="00FB78C0" w:rsidRDefault="00FB78C0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1f)</w:t>
            </w:r>
          </w:p>
          <w:p w:rsidR="00FB78C0" w:rsidRDefault="00FB78C0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1g)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  <w:p w:rsidR="008F6A03" w:rsidRDefault="008F6A03" w:rsidP="009C6F3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  <w:p w:rsidR="008F6A03" w:rsidRDefault="008F6A03" w:rsidP="009C6F3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  <w:p w:rsidR="00C22B56" w:rsidRDefault="008F6A03" w:rsidP="005D53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  <w:p w:rsidR="00FB78C0" w:rsidRDefault="00FB78C0" w:rsidP="005D53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  <w:p w:rsidR="00FB78C0" w:rsidRDefault="00FB78C0" w:rsidP="005D53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  <w:p w:rsidR="00FB78C0" w:rsidRDefault="00FB78C0" w:rsidP="005D53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jc w:val="center"/>
              <w:rPr>
                <w:b/>
              </w:rPr>
            </w:pPr>
          </w:p>
        </w:tc>
      </w:tr>
      <w:tr w:rsidR="008F6A03" w:rsidTr="009C6F3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                     </w:t>
            </w:r>
            <w:r w:rsidR="005D53FE">
              <w:rPr>
                <w:b/>
                <w:sz w:val="22"/>
              </w:rPr>
              <w:t>1</w:t>
            </w:r>
            <w:r w:rsidR="00FB78C0">
              <w:rPr>
                <w:b/>
                <w:sz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jc w:val="center"/>
              <w:rPr>
                <w:b/>
              </w:rPr>
            </w:pPr>
          </w:p>
        </w:tc>
      </w:tr>
      <w:tr w:rsidR="008F6A03" w:rsidTr="009C6F3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2a)</w:t>
            </w:r>
          </w:p>
          <w:p w:rsidR="00C22B56" w:rsidRPr="00C22B56" w:rsidRDefault="008F6A03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2b)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C22B56" w:rsidP="009C6F3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  <w:p w:rsidR="00C22B56" w:rsidRPr="00562357" w:rsidRDefault="00C22B56" w:rsidP="00FB78C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jc w:val="center"/>
              <w:rPr>
                <w:b/>
              </w:rPr>
            </w:pPr>
          </w:p>
        </w:tc>
      </w:tr>
      <w:tr w:rsidR="00187545" w:rsidTr="009C6F3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45" w:rsidRDefault="00187545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45" w:rsidRDefault="00943D1D" w:rsidP="009C6F3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                     </w:t>
            </w:r>
            <w:r w:rsidR="00FB78C0">
              <w:rPr>
                <w:b/>
                <w:sz w:val="22"/>
              </w:rPr>
              <w:t>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45" w:rsidRDefault="00187545" w:rsidP="009C6F3E">
            <w:pPr>
              <w:spacing w:before="60" w:after="60"/>
              <w:jc w:val="center"/>
              <w:rPr>
                <w:b/>
              </w:rPr>
            </w:pPr>
          </w:p>
        </w:tc>
      </w:tr>
      <w:tr w:rsidR="005D53FE" w:rsidTr="007C698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E" w:rsidRDefault="005D53FE" w:rsidP="007C6980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3a)</w:t>
            </w:r>
          </w:p>
          <w:p w:rsidR="005D53FE" w:rsidRDefault="005D53FE" w:rsidP="007C6980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3b)</w:t>
            </w:r>
          </w:p>
          <w:p w:rsidR="005D53FE" w:rsidRPr="00C22B56" w:rsidRDefault="005D53FE" w:rsidP="007C6980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3c)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E" w:rsidRDefault="00FB78C0" w:rsidP="007C698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9</w:t>
            </w:r>
          </w:p>
          <w:p w:rsidR="005D53FE" w:rsidRDefault="00FB78C0" w:rsidP="007C698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9</w:t>
            </w:r>
          </w:p>
          <w:p w:rsidR="005D53FE" w:rsidRPr="00562357" w:rsidRDefault="00FB78C0" w:rsidP="007C698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E" w:rsidRDefault="005D53FE" w:rsidP="007C6980">
            <w:pPr>
              <w:spacing w:before="60" w:after="60"/>
              <w:jc w:val="center"/>
              <w:rPr>
                <w:b/>
              </w:rPr>
            </w:pPr>
          </w:p>
        </w:tc>
      </w:tr>
      <w:tr w:rsidR="00943D1D" w:rsidTr="009C6F3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D" w:rsidRDefault="00943D1D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D" w:rsidRDefault="00943D1D" w:rsidP="009C6F3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                     </w:t>
            </w:r>
            <w:r w:rsidR="005D53FE">
              <w:rPr>
                <w:b/>
                <w:sz w:val="22"/>
              </w:rPr>
              <w:t>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D" w:rsidRDefault="00943D1D" w:rsidP="009C6F3E">
            <w:pPr>
              <w:spacing w:before="60" w:after="60"/>
              <w:jc w:val="center"/>
              <w:rPr>
                <w:b/>
              </w:rPr>
            </w:pPr>
          </w:p>
        </w:tc>
      </w:tr>
      <w:tr w:rsidR="005D53FE" w:rsidTr="007C698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E" w:rsidRDefault="005D53FE" w:rsidP="007C6980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4a)</w:t>
            </w:r>
          </w:p>
          <w:p w:rsidR="005D53FE" w:rsidRPr="00C22B56" w:rsidRDefault="005D53FE" w:rsidP="007C6980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4b)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E" w:rsidRDefault="005D53FE" w:rsidP="007C698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15</w:t>
            </w:r>
          </w:p>
          <w:p w:rsidR="005D53FE" w:rsidRPr="00562357" w:rsidRDefault="005D53FE" w:rsidP="005D53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FE" w:rsidRDefault="005D53FE" w:rsidP="007C6980">
            <w:pPr>
              <w:spacing w:before="60" w:after="60"/>
              <w:jc w:val="center"/>
              <w:rPr>
                <w:b/>
              </w:rPr>
            </w:pPr>
          </w:p>
        </w:tc>
      </w:tr>
      <w:tr w:rsidR="008F6A03" w:rsidTr="009C6F3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943D1D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8F6A03">
              <w:rPr>
                <w:b/>
                <w:sz w:val="22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                     </w:t>
            </w:r>
            <w:r w:rsidR="005D53FE">
              <w:rPr>
                <w:b/>
                <w:sz w:val="22"/>
              </w:rPr>
              <w:t>1</w:t>
            </w:r>
            <w:r w:rsidR="005E17B9">
              <w:rPr>
                <w:b/>
                <w:sz w:val="22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jc w:val="center"/>
              <w:rPr>
                <w:b/>
              </w:rPr>
            </w:pPr>
          </w:p>
        </w:tc>
      </w:tr>
      <w:tr w:rsidR="008F6A03" w:rsidTr="009C6F3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rPr>
                <w:b/>
              </w:rPr>
            </w:pPr>
            <w:r>
              <w:rPr>
                <w:b/>
                <w:sz w:val="22"/>
              </w:rPr>
              <w:t>Összesen: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187545" w:rsidP="009C6F3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                 </w:t>
            </w:r>
            <w:r w:rsidR="008F6A03">
              <w:rPr>
                <w:b/>
                <w:sz w:val="22"/>
              </w:rPr>
              <w:t xml:space="preserve">  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3" w:rsidRDefault="008F6A03" w:rsidP="009C6F3E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8F6A03" w:rsidRDefault="008F6A03" w:rsidP="008F6A03">
      <w:pPr>
        <w:rPr>
          <w:b/>
          <w:sz w:val="22"/>
        </w:rPr>
      </w:pPr>
    </w:p>
    <w:p w:rsidR="008F6A03" w:rsidRDefault="008F6A03" w:rsidP="008F6A03">
      <w:pPr>
        <w:rPr>
          <w:b/>
          <w:sz w:val="22"/>
        </w:rPr>
      </w:pPr>
    </w:p>
    <w:p w:rsidR="008F6A03" w:rsidRDefault="008F6A03" w:rsidP="008F6A03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Érdemjegy</w:t>
      </w:r>
      <w:proofErr w:type="gramStart"/>
      <w:r>
        <w:rPr>
          <w:b/>
          <w:sz w:val="22"/>
        </w:rPr>
        <w:t>: …</w:t>
      </w:r>
      <w:proofErr w:type="gramEnd"/>
      <w:r>
        <w:rPr>
          <w:b/>
          <w:sz w:val="22"/>
        </w:rPr>
        <w:t>…………………………………….</w:t>
      </w:r>
    </w:p>
    <w:p w:rsidR="008F6A03" w:rsidRDefault="008F6A03" w:rsidP="008F6A03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8F6A03" w:rsidRDefault="008F6A03" w:rsidP="008F6A03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Javító cenzor aláírása</w:t>
      </w:r>
      <w:proofErr w:type="gramStart"/>
      <w:r>
        <w:rPr>
          <w:b/>
          <w:sz w:val="22"/>
        </w:rPr>
        <w:t>: ..</w:t>
      </w:r>
      <w:proofErr w:type="gramEnd"/>
      <w:r>
        <w:rPr>
          <w:b/>
          <w:sz w:val="22"/>
        </w:rPr>
        <w:t>........................................</w:t>
      </w:r>
    </w:p>
    <w:p w:rsidR="008F6A03" w:rsidRPr="008B6628" w:rsidRDefault="008F6A03" w:rsidP="008F6A03">
      <w:pPr>
        <w:rPr>
          <w:b/>
          <w:sz w:val="22"/>
        </w:rPr>
      </w:pPr>
    </w:p>
    <w:p w:rsidR="008F6A03" w:rsidRDefault="008F6A03" w:rsidP="008F6A03">
      <w:pPr>
        <w:rPr>
          <w:b/>
          <w:szCs w:val="24"/>
        </w:rPr>
      </w:pPr>
    </w:p>
    <w:p w:rsidR="008F6A03" w:rsidRDefault="008F6A03" w:rsidP="008F6A03">
      <w:pPr>
        <w:rPr>
          <w:b/>
          <w:szCs w:val="24"/>
        </w:rPr>
      </w:pPr>
    </w:p>
    <w:p w:rsidR="008F6A03" w:rsidRPr="00E77845" w:rsidRDefault="008F6A03" w:rsidP="008F6A03">
      <w:pPr>
        <w:rPr>
          <w:b/>
          <w:szCs w:val="24"/>
        </w:rPr>
      </w:pPr>
      <w:r w:rsidRPr="00E77845">
        <w:rPr>
          <w:b/>
          <w:szCs w:val="24"/>
        </w:rPr>
        <w:t>FIGYELEM!</w:t>
      </w:r>
    </w:p>
    <w:p w:rsidR="008F6A03" w:rsidRDefault="008F6A03" w:rsidP="008F6A03">
      <w:pPr>
        <w:rPr>
          <w:b/>
          <w:szCs w:val="24"/>
        </w:rPr>
      </w:pPr>
      <w:r w:rsidRPr="00E77845">
        <w:rPr>
          <w:b/>
          <w:szCs w:val="24"/>
        </w:rPr>
        <w:t>Csak a dolgozatírás időpontjában hatályos szabályozások szerinti válaszok fogadhatók el helyesnek!</w:t>
      </w:r>
    </w:p>
    <w:p w:rsidR="008F6A03" w:rsidRDefault="008F6A03" w:rsidP="008F6A03">
      <w:pPr>
        <w:rPr>
          <w:b/>
          <w:szCs w:val="24"/>
        </w:rPr>
      </w:pPr>
    </w:p>
    <w:p w:rsidR="008F6A03" w:rsidRPr="00C63601" w:rsidRDefault="008F6A03" w:rsidP="008F6A03">
      <w:pPr>
        <w:rPr>
          <w:b/>
          <w:szCs w:val="24"/>
        </w:rPr>
      </w:pPr>
      <w:r w:rsidRPr="00C63601">
        <w:rPr>
          <w:b/>
          <w:szCs w:val="24"/>
        </w:rPr>
        <w:lastRenderedPageBreak/>
        <w:t xml:space="preserve">1. Feladat </w:t>
      </w:r>
      <w:r w:rsidR="00EB7EF8" w:rsidRPr="00C63601">
        <w:rPr>
          <w:szCs w:val="24"/>
        </w:rPr>
        <w:t>(Kidolgozási időigénye</w:t>
      </w:r>
      <w:r w:rsidRPr="00C63601">
        <w:rPr>
          <w:szCs w:val="24"/>
        </w:rPr>
        <w:t xml:space="preserve"> kb.</w:t>
      </w:r>
      <w:r w:rsidR="00FB78C0" w:rsidRPr="00C63601">
        <w:rPr>
          <w:szCs w:val="24"/>
        </w:rPr>
        <w:t xml:space="preserve"> 7</w:t>
      </w:r>
      <w:r w:rsidR="005C52FF" w:rsidRPr="00C63601">
        <w:rPr>
          <w:szCs w:val="24"/>
        </w:rPr>
        <w:t xml:space="preserve"> * 9 perc</w:t>
      </w:r>
      <w:r w:rsidRPr="00C63601">
        <w:rPr>
          <w:szCs w:val="24"/>
        </w:rPr>
        <w:t xml:space="preserve"> =</w:t>
      </w:r>
      <w:r w:rsidR="00FB78C0" w:rsidRPr="00C63601">
        <w:rPr>
          <w:b/>
          <w:szCs w:val="24"/>
        </w:rPr>
        <w:t xml:space="preserve"> 63</w:t>
      </w:r>
      <w:r w:rsidR="005C52FF" w:rsidRPr="00C63601">
        <w:rPr>
          <w:b/>
          <w:szCs w:val="24"/>
        </w:rPr>
        <w:t xml:space="preserve"> perc</w:t>
      </w:r>
      <w:r w:rsidR="00FB78C0" w:rsidRPr="00C63601">
        <w:rPr>
          <w:b/>
          <w:szCs w:val="24"/>
        </w:rPr>
        <w:t xml:space="preserve"> = 7 * 3 pont = 21</w:t>
      </w:r>
      <w:r w:rsidRPr="00C63601">
        <w:rPr>
          <w:b/>
          <w:szCs w:val="24"/>
        </w:rPr>
        <w:t xml:space="preserve"> pont</w:t>
      </w:r>
      <w:r w:rsidRPr="00C63601">
        <w:rPr>
          <w:szCs w:val="24"/>
        </w:rPr>
        <w:t xml:space="preserve">.) </w:t>
      </w:r>
    </w:p>
    <w:p w:rsidR="008F6A03" w:rsidRPr="00C63601" w:rsidRDefault="008F6A03" w:rsidP="008F6A03">
      <w:pPr>
        <w:jc w:val="both"/>
        <w:rPr>
          <w:szCs w:val="24"/>
        </w:rPr>
      </w:pPr>
    </w:p>
    <w:p w:rsidR="007B7C73" w:rsidRPr="00C63601" w:rsidRDefault="008F6A03" w:rsidP="007B7C73">
      <w:pPr>
        <w:pStyle w:val="lfej"/>
        <w:ind w:left="426" w:hanging="426"/>
        <w:rPr>
          <w:b/>
          <w:bCs/>
          <w:i/>
          <w:szCs w:val="24"/>
        </w:rPr>
      </w:pPr>
      <w:r w:rsidRPr="00C63601">
        <w:rPr>
          <w:b/>
          <w:szCs w:val="24"/>
        </w:rPr>
        <w:t>1a)</w:t>
      </w:r>
      <w:r w:rsidRPr="00C63601">
        <w:rPr>
          <w:b/>
          <w:szCs w:val="24"/>
        </w:rPr>
        <w:tab/>
      </w:r>
      <w:r w:rsidR="007B63F5" w:rsidRPr="00C63601">
        <w:rPr>
          <w:b/>
          <w:szCs w:val="24"/>
        </w:rPr>
        <w:t>Sorolja fel a 315. témaszámú nemzetközi könyvvizsgálati standardban meghatáro</w:t>
      </w:r>
      <w:r w:rsidR="007B7C73" w:rsidRPr="00C63601">
        <w:rPr>
          <w:b/>
          <w:szCs w:val="24"/>
        </w:rPr>
        <w:t>zott, az időszak végi számlaegyenlegekre vonatkozó állításokat!</w:t>
      </w:r>
    </w:p>
    <w:p w:rsidR="00966A67" w:rsidRPr="00C63601" w:rsidRDefault="00966A67" w:rsidP="00966A67">
      <w:pPr>
        <w:pStyle w:val="NumberedParagraph-BulletelistLeft0Firstline0"/>
        <w:numPr>
          <w:ilvl w:val="2"/>
          <w:numId w:val="0"/>
        </w:numPr>
        <w:spacing w:before="0" w:line="240" w:lineRule="auto"/>
        <w:ind w:left="426"/>
        <w:rPr>
          <w:i/>
          <w:lang w:val="hu-HU"/>
        </w:rPr>
      </w:pPr>
    </w:p>
    <w:p w:rsidR="009556C6" w:rsidRPr="00C63601" w:rsidRDefault="009556C6" w:rsidP="00966A67">
      <w:pPr>
        <w:pStyle w:val="NumberedParagraph-BulletelistLeft0Firstline0"/>
        <w:numPr>
          <w:ilvl w:val="2"/>
          <w:numId w:val="0"/>
        </w:numPr>
        <w:spacing w:before="0" w:line="240" w:lineRule="auto"/>
        <w:ind w:left="426"/>
        <w:rPr>
          <w:i/>
          <w:lang w:val="hu-HU"/>
        </w:rPr>
      </w:pPr>
    </w:p>
    <w:p w:rsidR="002D49D0" w:rsidRPr="00C63601" w:rsidRDefault="00966A67" w:rsidP="008207F2">
      <w:pPr>
        <w:ind w:left="426" w:hanging="426"/>
        <w:jc w:val="both"/>
        <w:rPr>
          <w:b/>
          <w:szCs w:val="24"/>
        </w:rPr>
      </w:pPr>
      <w:r w:rsidRPr="00C63601">
        <w:rPr>
          <w:b/>
          <w:szCs w:val="24"/>
        </w:rPr>
        <w:t>1b</w:t>
      </w:r>
      <w:r w:rsidR="008207F2" w:rsidRPr="00C63601">
        <w:rPr>
          <w:b/>
          <w:szCs w:val="24"/>
        </w:rPr>
        <w:t xml:space="preserve">) </w:t>
      </w:r>
      <w:r w:rsidR="002D49D0" w:rsidRPr="00C63601">
        <w:rPr>
          <w:b/>
          <w:szCs w:val="24"/>
        </w:rPr>
        <w:t xml:space="preserve">Mi a teendője a könyvvizsgálónak a meglévő ügyfelek esetében a pénzmosási törvény átmeneti szabályai alapján? </w:t>
      </w:r>
    </w:p>
    <w:p w:rsidR="002D49D0" w:rsidRPr="00C63601" w:rsidRDefault="002D49D0" w:rsidP="002D49D0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EFA" w:rsidRPr="00C63601" w:rsidRDefault="00733EFA" w:rsidP="003A215A">
      <w:pPr>
        <w:tabs>
          <w:tab w:val="right" w:pos="8647"/>
        </w:tabs>
        <w:autoSpaceDE w:val="0"/>
        <w:autoSpaceDN w:val="0"/>
        <w:adjustRightInd w:val="0"/>
        <w:rPr>
          <w:szCs w:val="24"/>
        </w:rPr>
      </w:pPr>
    </w:p>
    <w:p w:rsidR="003A215A" w:rsidRPr="00C63601" w:rsidRDefault="003A215A" w:rsidP="003A215A">
      <w:pPr>
        <w:ind w:left="426" w:right="150" w:hanging="426"/>
        <w:jc w:val="both"/>
        <w:rPr>
          <w:szCs w:val="24"/>
        </w:rPr>
      </w:pPr>
      <w:r w:rsidRPr="00C63601">
        <w:rPr>
          <w:b/>
          <w:szCs w:val="24"/>
        </w:rPr>
        <w:t>1c)</w:t>
      </w:r>
      <w:r w:rsidRPr="00C63601">
        <w:rPr>
          <w:b/>
          <w:szCs w:val="24"/>
        </w:rPr>
        <w:tab/>
      </w:r>
      <w:r w:rsidR="00EB7EF8" w:rsidRPr="00C63601">
        <w:rPr>
          <w:b/>
          <w:szCs w:val="24"/>
        </w:rPr>
        <w:t>Melyik kilenc</w:t>
      </w:r>
      <w:r w:rsidRPr="00C63601">
        <w:rPr>
          <w:b/>
          <w:szCs w:val="24"/>
        </w:rPr>
        <w:t xml:space="preserve"> standard foglalkozik a könyvvizsgálat </w:t>
      </w:r>
      <w:r w:rsidR="00EB7EF8" w:rsidRPr="00C63601">
        <w:rPr>
          <w:b/>
          <w:szCs w:val="24"/>
        </w:rPr>
        <w:t>alapvető vizsgálati e</w:t>
      </w:r>
      <w:r w:rsidRPr="00C63601">
        <w:rPr>
          <w:b/>
          <w:szCs w:val="24"/>
        </w:rPr>
        <w:t>ljárásaival és módszereivel?</w:t>
      </w:r>
      <w:r w:rsidRPr="00C63601">
        <w:rPr>
          <w:szCs w:val="24"/>
        </w:rPr>
        <w:t xml:space="preserve"> </w:t>
      </w:r>
    </w:p>
    <w:p w:rsidR="003A215A" w:rsidRPr="00C63601" w:rsidRDefault="003A215A" w:rsidP="003A215A">
      <w:pPr>
        <w:tabs>
          <w:tab w:val="right" w:pos="8647"/>
        </w:tabs>
        <w:autoSpaceDE w:val="0"/>
        <w:autoSpaceDN w:val="0"/>
        <w:adjustRightInd w:val="0"/>
        <w:rPr>
          <w:szCs w:val="24"/>
        </w:rPr>
      </w:pPr>
    </w:p>
    <w:p w:rsidR="003A215A" w:rsidRPr="00C63601" w:rsidRDefault="003A215A" w:rsidP="007B63F5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8F6A03" w:rsidRPr="00C63601" w:rsidRDefault="00A90A18" w:rsidP="00A90A18">
      <w:pPr>
        <w:pStyle w:val="Indent"/>
        <w:tabs>
          <w:tab w:val="clear" w:pos="960"/>
        </w:tabs>
        <w:spacing w:before="0" w:line="240" w:lineRule="auto"/>
        <w:ind w:left="426" w:hanging="426"/>
        <w:rPr>
          <w:bCs/>
          <w:lang w:val="hu-HU"/>
        </w:rPr>
      </w:pPr>
      <w:r w:rsidRPr="00C63601">
        <w:rPr>
          <w:b/>
          <w:bCs/>
          <w:lang w:val="hu-HU"/>
        </w:rPr>
        <w:t>1d)</w:t>
      </w:r>
      <w:r w:rsidRPr="00C63601">
        <w:rPr>
          <w:bCs/>
          <w:lang w:val="hu-HU"/>
        </w:rPr>
        <w:t xml:space="preserve"> </w:t>
      </w:r>
      <w:proofErr w:type="gramStart"/>
      <w:r w:rsidRPr="00C63601">
        <w:rPr>
          <w:b/>
          <w:bCs/>
          <w:lang w:val="hu-HU"/>
        </w:rPr>
        <w:t>A</w:t>
      </w:r>
      <w:proofErr w:type="gramEnd"/>
      <w:r w:rsidRPr="00C63601">
        <w:rPr>
          <w:b/>
          <w:bCs/>
          <w:lang w:val="hu-HU"/>
        </w:rPr>
        <w:t xml:space="preserve"> bíróság tanúként kívánja meghallgatni egy tárgyaláson a könyvvizsgálót. Ahhoz, hogy ez bekövetkezzen kinek és mit kell aláírni?</w:t>
      </w:r>
      <w:r w:rsidRPr="00C63601">
        <w:rPr>
          <w:bCs/>
          <w:lang w:val="hu-HU"/>
        </w:rPr>
        <w:t xml:space="preserve">   </w:t>
      </w:r>
    </w:p>
    <w:p w:rsidR="007B63F5" w:rsidRPr="00C63601" w:rsidRDefault="007B63F5" w:rsidP="002C23AB">
      <w:pPr>
        <w:pStyle w:val="Indent"/>
        <w:tabs>
          <w:tab w:val="clear" w:pos="960"/>
        </w:tabs>
        <w:spacing w:before="0" w:line="240" w:lineRule="auto"/>
        <w:ind w:left="480" w:firstLine="0"/>
        <w:rPr>
          <w:bCs/>
          <w:lang w:val="hu-HU"/>
        </w:rPr>
      </w:pPr>
    </w:p>
    <w:p w:rsidR="001D067C" w:rsidRPr="00C63601" w:rsidRDefault="001D067C" w:rsidP="00D03853">
      <w:pPr>
        <w:ind w:left="426" w:hanging="426"/>
        <w:jc w:val="both"/>
        <w:rPr>
          <w:szCs w:val="24"/>
        </w:rPr>
      </w:pPr>
    </w:p>
    <w:p w:rsidR="00590775" w:rsidRPr="00C63601" w:rsidRDefault="00966A67" w:rsidP="00173D70">
      <w:pPr>
        <w:ind w:left="426" w:hanging="426"/>
        <w:jc w:val="both"/>
        <w:rPr>
          <w:b/>
          <w:szCs w:val="24"/>
        </w:rPr>
      </w:pPr>
      <w:r w:rsidRPr="00C63601">
        <w:rPr>
          <w:b/>
          <w:bCs/>
          <w:color w:val="000000"/>
          <w:szCs w:val="24"/>
        </w:rPr>
        <w:t>1e</w:t>
      </w:r>
      <w:r w:rsidR="0081687C" w:rsidRPr="00C63601">
        <w:rPr>
          <w:b/>
          <w:bCs/>
          <w:color w:val="000000"/>
          <w:szCs w:val="24"/>
        </w:rPr>
        <w:t>)</w:t>
      </w:r>
      <w:r w:rsidR="00173D70" w:rsidRPr="00C63601">
        <w:rPr>
          <w:b/>
          <w:bCs/>
          <w:color w:val="000000"/>
          <w:szCs w:val="24"/>
        </w:rPr>
        <w:tab/>
      </w:r>
      <w:r w:rsidR="00E55F34" w:rsidRPr="00C63601">
        <w:rPr>
          <w:b/>
          <w:color w:val="000000" w:themeColor="text1"/>
          <w:szCs w:val="24"/>
        </w:rPr>
        <w:t xml:space="preserve">Miért van szükség könyvvizsgálatra </w:t>
      </w:r>
      <w:r w:rsidR="0081687C" w:rsidRPr="00C63601">
        <w:rPr>
          <w:b/>
          <w:color w:val="000000" w:themeColor="text1"/>
          <w:szCs w:val="24"/>
        </w:rPr>
        <w:t>az Európai Parlament és a Tanács 537/2014/EU rendelet</w:t>
      </w:r>
      <w:r w:rsidR="00590775" w:rsidRPr="00C63601">
        <w:rPr>
          <w:b/>
          <w:color w:val="000000" w:themeColor="text1"/>
          <w:szCs w:val="24"/>
        </w:rPr>
        <w:t xml:space="preserve">e </w:t>
      </w:r>
      <w:r w:rsidR="00E55F34" w:rsidRPr="00C63601">
        <w:rPr>
          <w:b/>
          <w:color w:val="000000" w:themeColor="text1"/>
          <w:szCs w:val="24"/>
        </w:rPr>
        <w:t xml:space="preserve">szerint? </w:t>
      </w:r>
    </w:p>
    <w:p w:rsidR="00187545" w:rsidRPr="00C63601" w:rsidRDefault="00187545" w:rsidP="009556C6">
      <w:pPr>
        <w:jc w:val="both"/>
        <w:rPr>
          <w:b/>
          <w:bCs/>
          <w:color w:val="000000"/>
          <w:szCs w:val="24"/>
        </w:rPr>
      </w:pPr>
    </w:p>
    <w:p w:rsidR="009556C6" w:rsidRPr="00C63601" w:rsidRDefault="009556C6" w:rsidP="009556C6">
      <w:pPr>
        <w:jc w:val="both"/>
        <w:rPr>
          <w:b/>
          <w:bCs/>
          <w:color w:val="000000"/>
          <w:szCs w:val="24"/>
        </w:rPr>
      </w:pPr>
    </w:p>
    <w:p w:rsidR="00FB78C0" w:rsidRPr="00C63601" w:rsidRDefault="00FB78C0" w:rsidP="00FB78C0">
      <w:pPr>
        <w:ind w:left="426" w:hanging="425"/>
        <w:jc w:val="both"/>
        <w:rPr>
          <w:b/>
          <w:szCs w:val="24"/>
        </w:rPr>
      </w:pPr>
      <w:r w:rsidRPr="00C63601">
        <w:rPr>
          <w:b/>
          <w:szCs w:val="24"/>
        </w:rPr>
        <w:t>1f)</w:t>
      </w:r>
      <w:r w:rsidRPr="00C63601">
        <w:rPr>
          <w:szCs w:val="24"/>
        </w:rPr>
        <w:t xml:space="preserve"> </w:t>
      </w:r>
      <w:r w:rsidRPr="00C63601">
        <w:rPr>
          <w:b/>
          <w:szCs w:val="24"/>
        </w:rPr>
        <w:t xml:space="preserve">Egyik ügyfele 20X1. évre vonatkozó éves beszámolójáról tiszta könyvvizsgálói jelentést bocsátott ki. Ügyfelével a megbízási szerződése 20X2. május 31-én lejárt. 20X2 nyarán a tudomásomra jutott, hogy a korábbi ügyfele egyik legnagyobb beszállítójának adószámát még 20X1 szeptemberében törölték, pedig ügyfele még 20X1 őszén is a lényegességet meghaladó mértékben vett igénybe szolgáltatást ettől a partnerétől. Mit kell tennie ebben az esetben a könyvvizsgálónak? </w:t>
      </w:r>
    </w:p>
    <w:p w:rsidR="00FB78C0" w:rsidRPr="00C63601" w:rsidRDefault="00FB78C0" w:rsidP="009556C6">
      <w:pPr>
        <w:pStyle w:val="Listaszerbekezds"/>
        <w:spacing w:after="0" w:line="240" w:lineRule="auto"/>
        <w:ind w:left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9556C6" w:rsidRPr="00C63601" w:rsidRDefault="009556C6" w:rsidP="009556C6">
      <w:pPr>
        <w:pStyle w:val="Listaszerbekezds"/>
        <w:spacing w:after="0" w:line="240" w:lineRule="auto"/>
        <w:ind w:left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FB78C0" w:rsidRPr="00C63601" w:rsidRDefault="00FB78C0" w:rsidP="00FB78C0">
      <w:pPr>
        <w:pStyle w:val="Listaszerbekezds"/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3601">
        <w:rPr>
          <w:rFonts w:ascii="Times New Roman" w:hAnsi="Times New Roman"/>
          <w:b/>
          <w:sz w:val="24"/>
          <w:szCs w:val="24"/>
        </w:rPr>
        <w:t>1g)</w:t>
      </w:r>
      <w:r w:rsidRPr="00C63601">
        <w:rPr>
          <w:rFonts w:ascii="Times New Roman" w:hAnsi="Times New Roman"/>
          <w:b/>
          <w:sz w:val="24"/>
          <w:szCs w:val="24"/>
        </w:rPr>
        <w:tab/>
        <w:t xml:space="preserve">Ügyfele nem mutatja ki a bejövő számlái fizetési határidőn túli teljesítései miatti behajtási költségátalányt sem </w:t>
      </w:r>
      <w:r w:rsidRPr="00C63601">
        <w:rPr>
          <w:rFonts w:ascii="Times New Roman" w:hAnsi="Times New Roman"/>
          <w:b/>
          <w:bCs/>
          <w:sz w:val="24"/>
          <w:szCs w:val="24"/>
        </w:rPr>
        <w:t xml:space="preserve">kötelezettségként, sem pedig ráfordításként. </w:t>
      </w:r>
    </w:p>
    <w:p w:rsidR="00FB78C0" w:rsidRPr="00C63601" w:rsidRDefault="00FB78C0" w:rsidP="00FB78C0">
      <w:pPr>
        <w:ind w:left="426"/>
        <w:jc w:val="both"/>
        <w:rPr>
          <w:b/>
          <w:i/>
          <w:iCs/>
          <w:szCs w:val="24"/>
        </w:rPr>
      </w:pPr>
    </w:p>
    <w:p w:rsidR="003A215A" w:rsidRPr="00C63601" w:rsidRDefault="003A215A" w:rsidP="00276CD0">
      <w:pPr>
        <w:ind w:left="426" w:hanging="426"/>
        <w:jc w:val="both"/>
        <w:rPr>
          <w:i/>
          <w:iCs/>
          <w:szCs w:val="24"/>
        </w:rPr>
      </w:pPr>
    </w:p>
    <w:p w:rsidR="009556C6" w:rsidRPr="00C63601" w:rsidRDefault="009556C6" w:rsidP="008C058C">
      <w:pPr>
        <w:jc w:val="both"/>
        <w:rPr>
          <w:b/>
          <w:bCs/>
          <w:color w:val="000000"/>
          <w:szCs w:val="24"/>
        </w:rPr>
      </w:pPr>
    </w:p>
    <w:p w:rsidR="008F6A03" w:rsidRPr="00C63601" w:rsidRDefault="008F6A03" w:rsidP="008F6A03">
      <w:pPr>
        <w:jc w:val="both"/>
        <w:rPr>
          <w:b/>
          <w:szCs w:val="24"/>
        </w:rPr>
      </w:pPr>
      <w:r w:rsidRPr="00C63601">
        <w:rPr>
          <w:b/>
          <w:szCs w:val="24"/>
        </w:rPr>
        <w:t xml:space="preserve">2. Feladat </w:t>
      </w:r>
      <w:r w:rsidRPr="00C63601">
        <w:rPr>
          <w:szCs w:val="24"/>
        </w:rPr>
        <w:t>(Kidolgozási időigénye kb.</w:t>
      </w:r>
      <w:r w:rsidRPr="00C63601">
        <w:rPr>
          <w:b/>
          <w:szCs w:val="24"/>
        </w:rPr>
        <w:t xml:space="preserve"> </w:t>
      </w:r>
      <w:r w:rsidR="00FB78C0" w:rsidRPr="00C63601">
        <w:rPr>
          <w:szCs w:val="24"/>
        </w:rPr>
        <w:t>2</w:t>
      </w:r>
      <w:r w:rsidR="005C52FF" w:rsidRPr="00C63601">
        <w:rPr>
          <w:szCs w:val="24"/>
        </w:rPr>
        <w:t xml:space="preserve"> * 18 perc</w:t>
      </w:r>
      <w:r w:rsidRPr="00C63601">
        <w:rPr>
          <w:szCs w:val="24"/>
        </w:rPr>
        <w:t xml:space="preserve"> = </w:t>
      </w:r>
      <w:r w:rsidR="00FB78C0" w:rsidRPr="00C63601">
        <w:rPr>
          <w:b/>
          <w:szCs w:val="24"/>
        </w:rPr>
        <w:t>36</w:t>
      </w:r>
      <w:r w:rsidR="005C52FF" w:rsidRPr="00C63601">
        <w:rPr>
          <w:b/>
          <w:szCs w:val="24"/>
        </w:rPr>
        <w:t xml:space="preserve"> perc</w:t>
      </w:r>
      <w:r w:rsidRPr="00C63601">
        <w:rPr>
          <w:b/>
          <w:szCs w:val="24"/>
        </w:rPr>
        <w:t xml:space="preserve"> = </w:t>
      </w:r>
      <w:r w:rsidR="00FB78C0" w:rsidRPr="00C63601">
        <w:rPr>
          <w:b/>
          <w:szCs w:val="24"/>
        </w:rPr>
        <w:t>2</w:t>
      </w:r>
      <w:r w:rsidR="004F2EDA" w:rsidRPr="00C63601">
        <w:rPr>
          <w:b/>
          <w:szCs w:val="24"/>
        </w:rPr>
        <w:t xml:space="preserve"> * 6</w:t>
      </w:r>
      <w:r w:rsidRPr="00C63601">
        <w:rPr>
          <w:b/>
          <w:szCs w:val="24"/>
        </w:rPr>
        <w:t xml:space="preserve"> pont =</w:t>
      </w:r>
      <w:r w:rsidRPr="00C63601">
        <w:rPr>
          <w:szCs w:val="24"/>
        </w:rPr>
        <w:t xml:space="preserve"> </w:t>
      </w:r>
      <w:r w:rsidR="00FB78C0" w:rsidRPr="00C63601">
        <w:rPr>
          <w:b/>
          <w:szCs w:val="24"/>
        </w:rPr>
        <w:t>12</w:t>
      </w:r>
      <w:r w:rsidRPr="00C63601">
        <w:rPr>
          <w:b/>
          <w:szCs w:val="24"/>
        </w:rPr>
        <w:t xml:space="preserve"> pont</w:t>
      </w:r>
      <w:r w:rsidRPr="00C63601">
        <w:rPr>
          <w:szCs w:val="24"/>
        </w:rPr>
        <w:t>.)</w:t>
      </w:r>
    </w:p>
    <w:p w:rsidR="008F6A03" w:rsidRPr="00C63601" w:rsidRDefault="008F6A03" w:rsidP="008F6A03">
      <w:pPr>
        <w:pStyle w:val="ListParagraph1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067C" w:rsidRPr="00C63601" w:rsidRDefault="00A13003" w:rsidP="00086661">
      <w:pPr>
        <w:ind w:left="426" w:hanging="426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2a</w:t>
      </w:r>
      <w:r w:rsidR="00086661" w:rsidRPr="00C63601">
        <w:rPr>
          <w:b/>
          <w:bCs/>
          <w:iCs/>
          <w:szCs w:val="24"/>
        </w:rPr>
        <w:t xml:space="preserve">) </w:t>
      </w:r>
      <w:r w:rsidR="001D067C" w:rsidRPr="00C63601">
        <w:rPr>
          <w:b/>
          <w:bCs/>
          <w:iCs/>
          <w:szCs w:val="24"/>
        </w:rPr>
        <w:t>Mi</w:t>
      </w:r>
      <w:r w:rsidR="00DA37F1">
        <w:rPr>
          <w:b/>
          <w:bCs/>
          <w:iCs/>
          <w:szCs w:val="24"/>
        </w:rPr>
        <w:t xml:space="preserve"> a teendője,</w:t>
      </w:r>
      <w:r w:rsidR="00554EBE" w:rsidRPr="00C63601">
        <w:rPr>
          <w:b/>
          <w:bCs/>
          <w:iCs/>
          <w:szCs w:val="24"/>
        </w:rPr>
        <w:t xml:space="preserve"> illetve mi</w:t>
      </w:r>
      <w:r w:rsidR="001D067C" w:rsidRPr="00C63601">
        <w:rPr>
          <w:b/>
          <w:bCs/>
          <w:iCs/>
          <w:szCs w:val="24"/>
        </w:rPr>
        <w:t xml:space="preserve">lyen könyvvizsgálói véleményt adna </w:t>
      </w:r>
      <w:r w:rsidR="00554EBE" w:rsidRPr="00C63601">
        <w:rPr>
          <w:b/>
          <w:bCs/>
          <w:iCs/>
          <w:szCs w:val="24"/>
        </w:rPr>
        <w:t xml:space="preserve">ki </w:t>
      </w:r>
      <w:r w:rsidR="001D067C" w:rsidRPr="00C63601">
        <w:rPr>
          <w:b/>
          <w:bCs/>
          <w:iCs/>
          <w:szCs w:val="24"/>
        </w:rPr>
        <w:t>az</w:t>
      </w:r>
      <w:r w:rsidR="00DA37F1">
        <w:rPr>
          <w:b/>
          <w:bCs/>
          <w:iCs/>
          <w:szCs w:val="24"/>
        </w:rPr>
        <w:t xml:space="preserve"> alábbi eset</w:t>
      </w:r>
      <w:r w:rsidR="00554EBE" w:rsidRPr="00C63601">
        <w:rPr>
          <w:b/>
          <w:bCs/>
          <w:iCs/>
          <w:szCs w:val="24"/>
        </w:rPr>
        <w:t>ben</w:t>
      </w:r>
      <w:r w:rsidR="00086661" w:rsidRPr="00C63601">
        <w:rPr>
          <w:b/>
          <w:bCs/>
          <w:iCs/>
          <w:szCs w:val="24"/>
        </w:rPr>
        <w:t xml:space="preserve">? </w:t>
      </w:r>
      <w:r w:rsidR="001D067C" w:rsidRPr="00C63601">
        <w:rPr>
          <w:b/>
          <w:bCs/>
          <w:iCs/>
          <w:szCs w:val="24"/>
        </w:rPr>
        <w:t xml:space="preserve">Válaszát indokolja is meg! (Válasza során azt feltételezze, hogy más olyan tényről nincs tudomása, ami okot adna egy minősített könyvvizsgálói jelentésnek.) </w:t>
      </w:r>
    </w:p>
    <w:p w:rsidR="00AF075D" w:rsidRPr="00AF075D" w:rsidRDefault="00AF075D" w:rsidP="001D067C">
      <w:pPr>
        <w:ind w:left="426"/>
        <w:jc w:val="both"/>
        <w:rPr>
          <w:sz w:val="16"/>
          <w:szCs w:val="16"/>
        </w:rPr>
      </w:pPr>
    </w:p>
    <w:p w:rsidR="001B642B" w:rsidRDefault="00DA37F1" w:rsidP="001D067C">
      <w:pPr>
        <w:ind w:left="426"/>
        <w:jc w:val="both"/>
      </w:pPr>
      <w:r w:rsidRPr="00554EBE">
        <w:rPr>
          <w:sz w:val="22"/>
          <w:szCs w:val="22"/>
        </w:rPr>
        <w:t xml:space="preserve">Egy külföldi társaság magyarországi leányvállalatának jegyzett tőkéjét az alapító </w:t>
      </w:r>
      <w:proofErr w:type="gramStart"/>
      <w:r w:rsidRPr="00554EBE">
        <w:rPr>
          <w:sz w:val="22"/>
          <w:szCs w:val="22"/>
        </w:rPr>
        <w:t>okiratban USD-ben</w:t>
      </w:r>
      <w:proofErr w:type="gramEnd"/>
      <w:r w:rsidRPr="00554EBE">
        <w:rPr>
          <w:sz w:val="22"/>
          <w:szCs w:val="22"/>
        </w:rPr>
        <w:t xml:space="preserve"> határozták meg a tulajdonosok, s így a jegyzett tőkét a Cégbíróság USD-ben is jegyezte be. A társaság számviteli politikájában ugyanakkor forintos könyvvezetés szerepel, és egy könyvelő iroda a gyakorlatban is forintban vezeti a társaság könyveit és az elmúlt évi beszámolót is ezer forintban, ezer forintfa kerekítve készítették el és tették közzé.</w:t>
      </w:r>
    </w:p>
    <w:p w:rsidR="00CE6B8E" w:rsidRDefault="00CE6B8E" w:rsidP="001D067C">
      <w:pPr>
        <w:ind w:left="426"/>
        <w:jc w:val="both"/>
      </w:pPr>
    </w:p>
    <w:p w:rsidR="00DA37F1" w:rsidRDefault="00DA37F1" w:rsidP="001D067C">
      <w:pPr>
        <w:ind w:left="426"/>
        <w:jc w:val="both"/>
      </w:pPr>
    </w:p>
    <w:p w:rsidR="00DA37F1" w:rsidRDefault="00A13003" w:rsidP="00DA37F1">
      <w:pPr>
        <w:autoSpaceDE w:val="0"/>
        <w:autoSpaceDN w:val="0"/>
        <w:adjustRightInd w:val="0"/>
        <w:ind w:left="426" w:hanging="426"/>
        <w:rPr>
          <w:b/>
          <w:szCs w:val="24"/>
        </w:rPr>
      </w:pPr>
      <w:r>
        <w:rPr>
          <w:b/>
          <w:szCs w:val="24"/>
        </w:rPr>
        <w:t>2b</w:t>
      </w:r>
      <w:r w:rsidR="00DA37F1" w:rsidRPr="00C63601">
        <w:rPr>
          <w:b/>
          <w:szCs w:val="24"/>
        </w:rPr>
        <w:t>)</w:t>
      </w:r>
      <w:r w:rsidR="00DA37F1" w:rsidRPr="00C63601">
        <w:rPr>
          <w:b/>
          <w:szCs w:val="24"/>
        </w:rPr>
        <w:tab/>
        <w:t>Melyik témaszámú könyvvizsgálat standard foglalkozik a vállalkozás folytatás elvével, és milyen eszközei vannak ezen elv érvényesítésének?</w:t>
      </w:r>
    </w:p>
    <w:p w:rsidR="008C058C" w:rsidRPr="00C63601" w:rsidRDefault="008C058C" w:rsidP="00DA37F1">
      <w:pPr>
        <w:autoSpaceDE w:val="0"/>
        <w:autoSpaceDN w:val="0"/>
        <w:adjustRightInd w:val="0"/>
        <w:ind w:left="426" w:hanging="426"/>
        <w:rPr>
          <w:b/>
          <w:szCs w:val="24"/>
        </w:rPr>
      </w:pPr>
    </w:p>
    <w:p w:rsidR="00AC1B28" w:rsidRPr="00635C3A" w:rsidRDefault="00AC1B28" w:rsidP="00AC1B28">
      <w:pPr>
        <w:jc w:val="both"/>
        <w:rPr>
          <w:b/>
          <w:szCs w:val="24"/>
        </w:rPr>
      </w:pPr>
      <w:r>
        <w:rPr>
          <w:b/>
          <w:sz w:val="28"/>
          <w:szCs w:val="28"/>
        </w:rPr>
        <w:lastRenderedPageBreak/>
        <w:t>3</w:t>
      </w:r>
      <w:r w:rsidRPr="00E674EE">
        <w:rPr>
          <w:b/>
          <w:sz w:val="28"/>
          <w:szCs w:val="28"/>
        </w:rPr>
        <w:t>. Feladat</w:t>
      </w:r>
      <w:r w:rsidRPr="00635C3A">
        <w:rPr>
          <w:b/>
          <w:szCs w:val="24"/>
        </w:rPr>
        <w:t xml:space="preserve"> </w:t>
      </w:r>
      <w:r w:rsidRPr="00635C3A">
        <w:rPr>
          <w:szCs w:val="24"/>
        </w:rPr>
        <w:t>(Kidolgozási időigénye kb.</w:t>
      </w:r>
      <w:r>
        <w:rPr>
          <w:b/>
          <w:szCs w:val="24"/>
        </w:rPr>
        <w:t xml:space="preserve"> </w:t>
      </w:r>
      <w:r w:rsidR="00FB78C0">
        <w:rPr>
          <w:szCs w:val="24"/>
        </w:rPr>
        <w:t>3 * 27</w:t>
      </w:r>
      <w:r>
        <w:rPr>
          <w:szCs w:val="24"/>
        </w:rPr>
        <w:t xml:space="preserve"> perc</w:t>
      </w:r>
      <w:r w:rsidRPr="007C5890">
        <w:rPr>
          <w:szCs w:val="24"/>
        </w:rPr>
        <w:t xml:space="preserve"> = </w:t>
      </w:r>
      <w:r w:rsidR="00FB78C0">
        <w:rPr>
          <w:b/>
          <w:szCs w:val="24"/>
        </w:rPr>
        <w:t>81</w:t>
      </w:r>
      <w:r>
        <w:rPr>
          <w:b/>
          <w:szCs w:val="24"/>
        </w:rPr>
        <w:t xml:space="preserve"> perc</w:t>
      </w:r>
      <w:r w:rsidRPr="00D34358">
        <w:rPr>
          <w:b/>
          <w:szCs w:val="24"/>
        </w:rPr>
        <w:t xml:space="preserve"> = </w:t>
      </w:r>
      <w:r w:rsidR="00FB78C0">
        <w:rPr>
          <w:b/>
          <w:szCs w:val="24"/>
        </w:rPr>
        <w:t>3 * 9</w:t>
      </w:r>
      <w:r>
        <w:rPr>
          <w:b/>
          <w:szCs w:val="24"/>
        </w:rPr>
        <w:t xml:space="preserve"> pont</w:t>
      </w:r>
      <w:r w:rsidRPr="000E09BE">
        <w:rPr>
          <w:b/>
          <w:szCs w:val="24"/>
        </w:rPr>
        <w:t xml:space="preserve"> =</w:t>
      </w:r>
      <w:r>
        <w:rPr>
          <w:szCs w:val="24"/>
        </w:rPr>
        <w:t xml:space="preserve"> </w:t>
      </w:r>
      <w:r w:rsidR="00FB78C0">
        <w:rPr>
          <w:b/>
          <w:szCs w:val="24"/>
        </w:rPr>
        <w:t>27</w:t>
      </w:r>
      <w:r w:rsidRPr="00635C3A">
        <w:rPr>
          <w:b/>
          <w:szCs w:val="24"/>
        </w:rPr>
        <w:t xml:space="preserve"> pont</w:t>
      </w:r>
      <w:r w:rsidRPr="00635C3A">
        <w:rPr>
          <w:szCs w:val="24"/>
        </w:rPr>
        <w:t>.)</w:t>
      </w:r>
    </w:p>
    <w:p w:rsidR="00AC1B28" w:rsidRDefault="00AC1B28" w:rsidP="001D067C">
      <w:pPr>
        <w:jc w:val="both"/>
        <w:rPr>
          <w:bCs/>
          <w:i/>
          <w:sz w:val="20"/>
        </w:rPr>
      </w:pPr>
    </w:p>
    <w:p w:rsidR="00AC1B28" w:rsidRPr="004E5784" w:rsidRDefault="00AC1B28" w:rsidP="00AC1B28">
      <w:pPr>
        <w:ind w:left="426" w:hanging="426"/>
        <w:jc w:val="both"/>
        <w:rPr>
          <w:b/>
          <w:szCs w:val="24"/>
        </w:rPr>
      </w:pPr>
      <w:r>
        <w:rPr>
          <w:b/>
          <w:szCs w:val="24"/>
        </w:rPr>
        <w:t>3a</w:t>
      </w:r>
      <w:r w:rsidRPr="004E5784">
        <w:rPr>
          <w:b/>
          <w:szCs w:val="24"/>
        </w:rPr>
        <w:t>)</w:t>
      </w:r>
      <w:r w:rsidRPr="004E5784">
        <w:rPr>
          <w:b/>
          <w:szCs w:val="24"/>
        </w:rPr>
        <w:tab/>
        <w:t>Milyen szankciókkal jár az, ha egy jogszabály alapján könyvvizsgálatra kötelezett beszámol</w:t>
      </w:r>
      <w:r>
        <w:rPr>
          <w:b/>
          <w:szCs w:val="24"/>
        </w:rPr>
        <w:t>ót a gazdasági társaság</w:t>
      </w:r>
      <w:r w:rsidRPr="004E5784">
        <w:rPr>
          <w:b/>
          <w:szCs w:val="24"/>
        </w:rPr>
        <w:t xml:space="preserve"> könyvvizsgálói jelentés nélkül teszi közzé?</w:t>
      </w:r>
    </w:p>
    <w:p w:rsidR="00AC1B28" w:rsidRDefault="00AC1B28" w:rsidP="00AC1B28">
      <w:pPr>
        <w:jc w:val="both"/>
        <w:rPr>
          <w:szCs w:val="24"/>
        </w:rPr>
      </w:pPr>
    </w:p>
    <w:p w:rsidR="003A215A" w:rsidRPr="00205450" w:rsidRDefault="003A215A" w:rsidP="001D067C">
      <w:pPr>
        <w:jc w:val="both"/>
        <w:rPr>
          <w:bCs/>
          <w:i/>
          <w:sz w:val="20"/>
        </w:rPr>
      </w:pPr>
    </w:p>
    <w:p w:rsidR="001D067C" w:rsidRDefault="00AC1B28" w:rsidP="001D067C">
      <w:pPr>
        <w:pStyle w:val="ListParagraph1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3b</w:t>
      </w:r>
      <w:r w:rsidR="001D067C" w:rsidRPr="001D067C">
        <w:rPr>
          <w:rFonts w:ascii="Times New Roman" w:hAnsi="Times New Roman"/>
          <w:b/>
          <w:sz w:val="24"/>
          <w:szCs w:val="24"/>
        </w:rPr>
        <w:t xml:space="preserve">) </w:t>
      </w:r>
      <w:r w:rsidR="001D067C" w:rsidRPr="001D067C">
        <w:rPr>
          <w:rStyle w:val="Cmsor4Char"/>
          <w:szCs w:val="24"/>
          <w:lang w:eastAsia="en-US"/>
        </w:rPr>
        <w:t>Milyen érvekkel, tényekkel tudná alátámasztani, hogy</w:t>
      </w:r>
      <w:r w:rsidR="001D067C" w:rsidRPr="001D067C">
        <w:rPr>
          <w:rStyle w:val="Cmsor4Char"/>
          <w:b w:val="0"/>
          <w:szCs w:val="24"/>
          <w:lang w:eastAsia="en-US"/>
        </w:rPr>
        <w:t xml:space="preserve"> </w:t>
      </w:r>
      <w:r w:rsidR="001D067C" w:rsidRPr="001D067C">
        <w:rPr>
          <w:rFonts w:ascii="Times New Roman" w:hAnsi="Times New Roman"/>
          <w:b/>
          <w:sz w:val="24"/>
          <w:szCs w:val="24"/>
        </w:rPr>
        <w:t xml:space="preserve">a </w:t>
      </w:r>
      <w:r w:rsidR="00EE5569">
        <w:rPr>
          <w:rFonts w:ascii="Times New Roman" w:hAnsi="Times New Roman"/>
          <w:b/>
          <w:sz w:val="24"/>
          <w:szCs w:val="24"/>
        </w:rPr>
        <w:t xml:space="preserve">könyvvizsgáló a </w:t>
      </w:r>
      <w:r w:rsidR="001D067C" w:rsidRPr="001D067C">
        <w:rPr>
          <w:rFonts w:ascii="Times New Roman" w:hAnsi="Times New Roman"/>
          <w:b/>
          <w:sz w:val="24"/>
          <w:szCs w:val="24"/>
        </w:rPr>
        <w:t>pénzügyi-számvitel</w:t>
      </w:r>
      <w:r w:rsidR="00EE5569">
        <w:rPr>
          <w:rFonts w:ascii="Times New Roman" w:hAnsi="Times New Roman"/>
          <w:b/>
          <w:sz w:val="24"/>
          <w:szCs w:val="24"/>
        </w:rPr>
        <w:t>i szakma csúcsa</w:t>
      </w:r>
      <w:r w:rsidR="001D067C" w:rsidRPr="001D067C">
        <w:rPr>
          <w:rFonts w:ascii="Times New Roman" w:hAnsi="Times New Roman"/>
          <w:b/>
          <w:sz w:val="24"/>
          <w:szCs w:val="24"/>
        </w:rPr>
        <w:t>?</w:t>
      </w:r>
      <w:r w:rsidR="00EE6A46">
        <w:rPr>
          <w:rFonts w:ascii="Times New Roman" w:hAnsi="Times New Roman"/>
          <w:b/>
          <w:sz w:val="24"/>
          <w:szCs w:val="24"/>
        </w:rPr>
        <w:t xml:space="preserve"> Mivel lehetne ezt még tovább fokozni?</w:t>
      </w:r>
    </w:p>
    <w:p w:rsidR="001D067C" w:rsidRPr="00205450" w:rsidRDefault="001D067C" w:rsidP="001D067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D067C" w:rsidRDefault="001D067C" w:rsidP="008F6A03">
      <w:pPr>
        <w:pStyle w:val="ListParagraph1"/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</w:p>
    <w:p w:rsidR="003A215A" w:rsidRDefault="00086661" w:rsidP="003A215A">
      <w:pPr>
        <w:ind w:left="426" w:hanging="426"/>
        <w:jc w:val="both"/>
        <w:rPr>
          <w:b/>
          <w:bCs/>
          <w:szCs w:val="24"/>
        </w:rPr>
      </w:pPr>
      <w:r>
        <w:rPr>
          <w:b/>
          <w:szCs w:val="24"/>
        </w:rPr>
        <w:t>3c</w:t>
      </w:r>
      <w:r w:rsidR="003A215A" w:rsidRPr="000D5896">
        <w:rPr>
          <w:b/>
          <w:szCs w:val="24"/>
        </w:rPr>
        <w:t>)</w:t>
      </w:r>
      <w:r w:rsidR="003A215A" w:rsidRPr="000D5896">
        <w:rPr>
          <w:b/>
          <w:szCs w:val="24"/>
        </w:rPr>
        <w:tab/>
      </w:r>
      <w:r w:rsidR="003A215A" w:rsidRPr="00590775">
        <w:rPr>
          <w:b/>
          <w:bCs/>
          <w:szCs w:val="24"/>
        </w:rPr>
        <w:t>Melyek a kiemelt könyvvizsgálati kockázatok akkor, ha a megbízójánál azt tapasztalja, hogy a korábbi profit maximalizálás helyett a veszteség minimalizálására kénytelen törekedni?</w:t>
      </w:r>
    </w:p>
    <w:p w:rsidR="00205450" w:rsidRDefault="00205450" w:rsidP="00276CD0">
      <w:pPr>
        <w:jc w:val="both"/>
        <w:rPr>
          <w:b/>
          <w:sz w:val="28"/>
          <w:szCs w:val="28"/>
        </w:rPr>
      </w:pPr>
    </w:p>
    <w:p w:rsidR="00205450" w:rsidRDefault="00205450" w:rsidP="00276CD0">
      <w:pPr>
        <w:jc w:val="both"/>
        <w:rPr>
          <w:b/>
          <w:sz w:val="28"/>
          <w:szCs w:val="28"/>
        </w:rPr>
      </w:pPr>
    </w:p>
    <w:p w:rsidR="001119CD" w:rsidRDefault="001119CD" w:rsidP="00276CD0">
      <w:pPr>
        <w:jc w:val="both"/>
        <w:rPr>
          <w:b/>
          <w:sz w:val="28"/>
          <w:szCs w:val="28"/>
        </w:rPr>
      </w:pPr>
    </w:p>
    <w:p w:rsidR="00276CD0" w:rsidRPr="00635C3A" w:rsidRDefault="00276CD0" w:rsidP="00276CD0">
      <w:pPr>
        <w:jc w:val="both"/>
        <w:rPr>
          <w:b/>
          <w:szCs w:val="24"/>
        </w:rPr>
      </w:pPr>
      <w:r>
        <w:rPr>
          <w:b/>
          <w:sz w:val="28"/>
          <w:szCs w:val="28"/>
        </w:rPr>
        <w:t>4</w:t>
      </w:r>
      <w:r w:rsidRPr="00E674EE">
        <w:rPr>
          <w:b/>
          <w:sz w:val="28"/>
          <w:szCs w:val="28"/>
        </w:rPr>
        <w:t>. Feladat</w:t>
      </w:r>
      <w:r w:rsidRPr="00635C3A">
        <w:rPr>
          <w:b/>
          <w:szCs w:val="24"/>
        </w:rPr>
        <w:t xml:space="preserve"> </w:t>
      </w:r>
      <w:r w:rsidRPr="00635C3A">
        <w:rPr>
          <w:szCs w:val="24"/>
        </w:rPr>
        <w:t>(Kidolgozási időigénye kb.</w:t>
      </w:r>
      <w:r>
        <w:rPr>
          <w:b/>
          <w:szCs w:val="24"/>
        </w:rPr>
        <w:t xml:space="preserve"> </w:t>
      </w:r>
      <w:r w:rsidR="005D53FE">
        <w:rPr>
          <w:szCs w:val="24"/>
        </w:rPr>
        <w:t>2 * 45 perc</w:t>
      </w:r>
      <w:r w:rsidRPr="00BC3DBA">
        <w:rPr>
          <w:szCs w:val="24"/>
        </w:rPr>
        <w:t xml:space="preserve"> =</w:t>
      </w:r>
      <w:r w:rsidR="005D53FE">
        <w:rPr>
          <w:b/>
          <w:szCs w:val="24"/>
        </w:rPr>
        <w:t xml:space="preserve"> 90 perc</w:t>
      </w:r>
      <w:r>
        <w:rPr>
          <w:szCs w:val="24"/>
        </w:rPr>
        <w:t xml:space="preserve"> </w:t>
      </w:r>
      <w:r w:rsidR="005D53FE">
        <w:rPr>
          <w:b/>
          <w:szCs w:val="24"/>
        </w:rPr>
        <w:t>= 2 * 15</w:t>
      </w:r>
      <w:r w:rsidRPr="000E09BE">
        <w:rPr>
          <w:b/>
          <w:szCs w:val="24"/>
        </w:rPr>
        <w:t xml:space="preserve"> pont =</w:t>
      </w:r>
      <w:r>
        <w:rPr>
          <w:szCs w:val="24"/>
        </w:rPr>
        <w:t xml:space="preserve"> </w:t>
      </w:r>
      <w:r w:rsidR="005D53FE">
        <w:rPr>
          <w:b/>
          <w:szCs w:val="24"/>
        </w:rPr>
        <w:t>30</w:t>
      </w:r>
      <w:r w:rsidRPr="00635C3A">
        <w:rPr>
          <w:b/>
          <w:szCs w:val="24"/>
        </w:rPr>
        <w:t xml:space="preserve"> pont</w:t>
      </w:r>
      <w:r w:rsidRPr="00635C3A">
        <w:rPr>
          <w:szCs w:val="24"/>
        </w:rPr>
        <w:t>.)</w:t>
      </w:r>
    </w:p>
    <w:p w:rsidR="001B74F5" w:rsidRPr="00205450" w:rsidRDefault="001B74F5" w:rsidP="00C16FF3">
      <w:pPr>
        <w:ind w:left="426" w:hanging="426"/>
        <w:jc w:val="both"/>
        <w:rPr>
          <w:b/>
          <w:bCs/>
          <w:sz w:val="16"/>
          <w:szCs w:val="16"/>
        </w:rPr>
      </w:pPr>
    </w:p>
    <w:p w:rsidR="0087144D" w:rsidRDefault="005D53FE" w:rsidP="005D53FE">
      <w:pPr>
        <w:pStyle w:val="ListParagraph1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4a) </w:t>
      </w:r>
      <w:r w:rsidR="00562357">
        <w:rPr>
          <w:rFonts w:ascii="Times New Roman" w:hAnsi="Times New Roman"/>
          <w:b/>
          <w:bCs/>
          <w:sz w:val="24"/>
          <w:szCs w:val="24"/>
        </w:rPr>
        <w:t xml:space="preserve">Állítson össze egy könyvvizsgálati munkaprogramot </w:t>
      </w:r>
      <w:r w:rsidR="007B3366">
        <w:rPr>
          <w:rFonts w:ascii="Times New Roman" w:hAnsi="Times New Roman"/>
          <w:b/>
          <w:bCs/>
          <w:sz w:val="24"/>
          <w:szCs w:val="24"/>
        </w:rPr>
        <w:t xml:space="preserve">és munkalapot </w:t>
      </w:r>
      <w:r w:rsidR="00806F4A">
        <w:rPr>
          <w:rFonts w:ascii="Times New Roman" w:hAnsi="Times New Roman"/>
          <w:b/>
          <w:bCs/>
          <w:sz w:val="24"/>
          <w:szCs w:val="24"/>
        </w:rPr>
        <w:t xml:space="preserve">egy </w:t>
      </w:r>
      <w:r w:rsidR="00806F4A" w:rsidRPr="00806F4A">
        <w:rPr>
          <w:rFonts w:ascii="Times New Roman" w:hAnsi="Times New Roman"/>
          <w:b/>
          <w:bCs/>
          <w:sz w:val="24"/>
          <w:szCs w:val="24"/>
          <w:u w:val="single"/>
        </w:rPr>
        <w:t>nem tőzsdei cég</w:t>
      </w:r>
      <w:r w:rsidR="005623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0325" w:rsidRPr="00806F4A">
        <w:rPr>
          <w:rFonts w:ascii="Times New Roman" w:hAnsi="Times New Roman"/>
          <w:b/>
          <w:bCs/>
          <w:sz w:val="24"/>
          <w:szCs w:val="24"/>
        </w:rPr>
        <w:t>üzleti jelentés</w:t>
      </w:r>
      <w:r w:rsidR="00806F4A" w:rsidRPr="00806F4A">
        <w:rPr>
          <w:rFonts w:ascii="Times New Roman" w:hAnsi="Times New Roman"/>
          <w:b/>
          <w:bCs/>
          <w:sz w:val="24"/>
          <w:szCs w:val="24"/>
        </w:rPr>
        <w:t>ének</w:t>
      </w:r>
      <w:r w:rsidR="00562357">
        <w:rPr>
          <w:rFonts w:ascii="Times New Roman" w:hAnsi="Times New Roman"/>
          <w:b/>
          <w:bCs/>
          <w:sz w:val="24"/>
          <w:szCs w:val="24"/>
        </w:rPr>
        <w:t xml:space="preserve"> könyvvizsgálatával kapcsolatosan</w:t>
      </w:r>
      <w:r w:rsidR="00562357">
        <w:rPr>
          <w:rFonts w:ascii="Times New Roman" w:hAnsi="Times New Roman"/>
          <w:b/>
          <w:sz w:val="24"/>
          <w:szCs w:val="24"/>
        </w:rPr>
        <w:t xml:space="preserve">! </w:t>
      </w:r>
    </w:p>
    <w:p w:rsidR="00610325" w:rsidRPr="00205450" w:rsidRDefault="00610325" w:rsidP="00D0385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F6A03" w:rsidRDefault="008F6A03" w:rsidP="008F6A0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63601" w:rsidRPr="005423A8" w:rsidRDefault="00C63601" w:rsidP="008F6A0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8F6A03" w:rsidRPr="00CE6B8E" w:rsidRDefault="005D53FE" w:rsidP="005D53FE">
      <w:pPr>
        <w:pStyle w:val="ListParagraph1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6B8E">
        <w:rPr>
          <w:rFonts w:ascii="Times New Roman" w:hAnsi="Times New Roman"/>
          <w:b/>
          <w:sz w:val="24"/>
          <w:szCs w:val="24"/>
        </w:rPr>
        <w:t>4b)</w:t>
      </w:r>
      <w:r w:rsidRPr="00CE6B8E">
        <w:rPr>
          <w:rFonts w:ascii="Times New Roman" w:hAnsi="Times New Roman"/>
          <w:sz w:val="24"/>
          <w:szCs w:val="24"/>
        </w:rPr>
        <w:tab/>
      </w:r>
      <w:r w:rsidR="00B24559" w:rsidRPr="00CE6B8E">
        <w:rPr>
          <w:rFonts w:ascii="Times New Roman" w:hAnsi="Times New Roman"/>
          <w:b/>
          <w:sz w:val="24"/>
          <w:szCs w:val="24"/>
        </w:rPr>
        <w:t>Önt bízták meg a „Búbánat</w:t>
      </w:r>
      <w:r w:rsidR="008F6A03" w:rsidRPr="00CE6B8E">
        <w:rPr>
          <w:rFonts w:ascii="Times New Roman" w:hAnsi="Times New Roman"/>
          <w:b/>
          <w:sz w:val="24"/>
          <w:szCs w:val="24"/>
        </w:rPr>
        <w:t xml:space="preserve">” Kft. (a továbbiakban: Társaság) 20X1. évi éves beszámolójának könyvvizsgálatával. Az alábbiakban megadott kiemelt információk segítségével </w:t>
      </w:r>
      <w:r w:rsidR="00A50255" w:rsidRPr="00CE6B8E">
        <w:rPr>
          <w:rFonts w:ascii="Times New Roman" w:hAnsi="Times New Roman"/>
          <w:b/>
          <w:sz w:val="24"/>
          <w:szCs w:val="24"/>
        </w:rPr>
        <w:t xml:space="preserve">nevezze meg, hogy milyen </w:t>
      </w:r>
      <w:r w:rsidR="0081687C" w:rsidRPr="00CE6B8E">
        <w:rPr>
          <w:rFonts w:ascii="Times New Roman" w:hAnsi="Times New Roman"/>
          <w:b/>
          <w:sz w:val="24"/>
          <w:szCs w:val="24"/>
        </w:rPr>
        <w:t>áll</w:t>
      </w:r>
      <w:r w:rsidR="00A50255" w:rsidRPr="00CE6B8E">
        <w:rPr>
          <w:rFonts w:ascii="Times New Roman" w:hAnsi="Times New Roman"/>
          <w:b/>
          <w:sz w:val="24"/>
          <w:szCs w:val="24"/>
        </w:rPr>
        <w:t xml:space="preserve">ításokat keres és </w:t>
      </w:r>
      <w:r w:rsidR="00945BF7" w:rsidRPr="00CE6B8E">
        <w:rPr>
          <w:rFonts w:ascii="Times New Roman" w:hAnsi="Times New Roman"/>
          <w:b/>
          <w:sz w:val="24"/>
          <w:szCs w:val="24"/>
        </w:rPr>
        <w:t>á</w:t>
      </w:r>
      <w:r w:rsidR="00A50255" w:rsidRPr="00CE6B8E">
        <w:rPr>
          <w:rFonts w:ascii="Times New Roman" w:hAnsi="Times New Roman"/>
          <w:b/>
          <w:sz w:val="24"/>
          <w:szCs w:val="24"/>
        </w:rPr>
        <w:t>lla</w:t>
      </w:r>
      <w:r w:rsidR="0081687C" w:rsidRPr="00CE6B8E">
        <w:rPr>
          <w:rFonts w:ascii="Times New Roman" w:hAnsi="Times New Roman"/>
          <w:b/>
          <w:sz w:val="24"/>
          <w:szCs w:val="24"/>
        </w:rPr>
        <w:t>pítsa meg, hogy a Társaság</w:t>
      </w:r>
      <w:r w:rsidR="008F6A03" w:rsidRPr="00CE6B8E">
        <w:rPr>
          <w:rFonts w:ascii="Times New Roman" w:hAnsi="Times New Roman"/>
          <w:b/>
          <w:sz w:val="24"/>
          <w:szCs w:val="24"/>
        </w:rPr>
        <w:t xml:space="preserve"> éves beszámolójában közölt állítások helyesek-e! Az egyes állítások vizsgálatánál adja meg az elvégzendő vizsgálati eljárást és elvégzésének módját, illetve hogy milyen dokumentumot használna fel az állítások vizsgálatára!</w:t>
      </w:r>
    </w:p>
    <w:p w:rsidR="008F6A03" w:rsidRPr="005423A8" w:rsidRDefault="00D03853" w:rsidP="005423A8">
      <w:pPr>
        <w:ind w:left="284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8F6A03" w:rsidRDefault="008F6A03" w:rsidP="00CE6B8E">
      <w:pPr>
        <w:numPr>
          <w:ilvl w:val="0"/>
          <w:numId w:val="1"/>
        </w:numPr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A T</w:t>
      </w:r>
      <w:r w:rsidRPr="008C1D32">
        <w:rPr>
          <w:sz w:val="22"/>
          <w:szCs w:val="22"/>
        </w:rPr>
        <w:t xml:space="preserve">ársaság </w:t>
      </w:r>
      <w:r w:rsidR="00B41428">
        <w:rPr>
          <w:sz w:val="22"/>
          <w:szCs w:val="22"/>
        </w:rPr>
        <w:t xml:space="preserve">90 </w:t>
      </w:r>
      <w:proofErr w:type="spellStart"/>
      <w:r w:rsidR="00B41428">
        <w:rPr>
          <w:sz w:val="22"/>
          <w:szCs w:val="22"/>
        </w:rPr>
        <w:t>mFt</w:t>
      </w:r>
      <w:proofErr w:type="spellEnd"/>
      <w:r w:rsidR="00B41428">
        <w:rPr>
          <w:sz w:val="22"/>
          <w:szCs w:val="22"/>
        </w:rPr>
        <w:t xml:space="preserve"> értékű </w:t>
      </w:r>
      <w:r w:rsidR="00D656E5">
        <w:rPr>
          <w:sz w:val="22"/>
          <w:szCs w:val="22"/>
        </w:rPr>
        <w:t>árukészleteinek felét értékesít</w:t>
      </w:r>
      <w:r w:rsidR="0049393F">
        <w:rPr>
          <w:sz w:val="22"/>
          <w:szCs w:val="22"/>
        </w:rPr>
        <w:t>ette egy osztrák vevőnek, és az ügyletről</w:t>
      </w:r>
      <w:r w:rsidR="00B41428">
        <w:rPr>
          <w:sz w:val="22"/>
          <w:szCs w:val="22"/>
        </w:rPr>
        <w:t xml:space="preserve"> </w:t>
      </w:r>
      <w:r w:rsidR="00D656E5">
        <w:rPr>
          <w:sz w:val="22"/>
          <w:szCs w:val="22"/>
        </w:rPr>
        <w:t xml:space="preserve">kiállított egy </w:t>
      </w:r>
      <w:r w:rsidR="00B41428">
        <w:rPr>
          <w:sz w:val="22"/>
          <w:szCs w:val="22"/>
        </w:rPr>
        <w:t>300 000 Euróról szóló áfa</w:t>
      </w:r>
      <w:r w:rsidR="0049393F">
        <w:rPr>
          <w:sz w:val="22"/>
          <w:szCs w:val="22"/>
        </w:rPr>
        <w:t>-</w:t>
      </w:r>
      <w:r w:rsidR="00D656E5">
        <w:rPr>
          <w:sz w:val="22"/>
          <w:szCs w:val="22"/>
        </w:rPr>
        <w:t xml:space="preserve">mentes export számlát, ami kísérte az áru útját, amikor azt </w:t>
      </w:r>
      <w:r w:rsidR="008C3D52">
        <w:rPr>
          <w:sz w:val="22"/>
          <w:szCs w:val="22"/>
        </w:rPr>
        <w:t xml:space="preserve">átadta egy szállítmányozó cégnek, aki </w:t>
      </w:r>
      <w:r w:rsidR="00D656E5">
        <w:rPr>
          <w:sz w:val="22"/>
          <w:szCs w:val="22"/>
        </w:rPr>
        <w:t>a vevő címére kiszállította</w:t>
      </w:r>
      <w:r w:rsidR="0049393F">
        <w:rPr>
          <w:sz w:val="22"/>
          <w:szCs w:val="22"/>
        </w:rPr>
        <w:t xml:space="preserve"> az árut</w:t>
      </w:r>
      <w:r w:rsidR="00D656E5">
        <w:rPr>
          <w:sz w:val="22"/>
          <w:szCs w:val="22"/>
        </w:rPr>
        <w:t xml:space="preserve">, és a számlát </w:t>
      </w:r>
      <w:r w:rsidR="00B41428">
        <w:rPr>
          <w:sz w:val="22"/>
          <w:szCs w:val="22"/>
        </w:rPr>
        <w:t xml:space="preserve">s sofőr </w:t>
      </w:r>
      <w:r w:rsidR="00D656E5">
        <w:rPr>
          <w:sz w:val="22"/>
          <w:szCs w:val="22"/>
        </w:rPr>
        <w:t>a vevővel aláíratta</w:t>
      </w:r>
      <w:r w:rsidR="00B41428">
        <w:rPr>
          <w:sz w:val="22"/>
          <w:szCs w:val="22"/>
        </w:rPr>
        <w:t>tta</w:t>
      </w:r>
      <w:r>
        <w:rPr>
          <w:sz w:val="22"/>
          <w:szCs w:val="22"/>
        </w:rPr>
        <w:t xml:space="preserve">. </w:t>
      </w:r>
      <w:r w:rsidR="008C3D52">
        <w:rPr>
          <w:sz w:val="22"/>
          <w:szCs w:val="22"/>
        </w:rPr>
        <w:t>A szállítmányozó cég a fuvarért benyújtotta 4 000 Euróról szóló számláját.</w:t>
      </w:r>
    </w:p>
    <w:p w:rsidR="008F6A03" w:rsidRPr="00C63601" w:rsidRDefault="008F6A03" w:rsidP="00CE6B8E">
      <w:pPr>
        <w:ind w:left="709"/>
        <w:jc w:val="both"/>
        <w:rPr>
          <w:sz w:val="22"/>
          <w:szCs w:val="22"/>
        </w:rPr>
      </w:pPr>
    </w:p>
    <w:p w:rsidR="004C7EA4" w:rsidRPr="00C63601" w:rsidRDefault="004C7EA4" w:rsidP="00CE6B8E">
      <w:pPr>
        <w:numPr>
          <w:ilvl w:val="0"/>
          <w:numId w:val="1"/>
        </w:numPr>
        <w:ind w:left="709" w:hanging="284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bidi="ne-NP"/>
        </w:rPr>
        <w:t>A Társaság a februári anyagbeszerzésére</w:t>
      </w:r>
      <w:r w:rsidRPr="00E60CA0">
        <w:rPr>
          <w:bCs/>
          <w:color w:val="000000"/>
          <w:sz w:val="22"/>
          <w:szCs w:val="22"/>
          <w:lang w:bidi="ne-NP"/>
        </w:rPr>
        <w:t xml:space="preserve"> </w:t>
      </w:r>
      <w:r>
        <w:rPr>
          <w:bCs/>
          <w:color w:val="000000"/>
          <w:sz w:val="22"/>
          <w:szCs w:val="22"/>
          <w:lang w:bidi="ne-NP"/>
        </w:rPr>
        <w:t xml:space="preserve">júliusban, </w:t>
      </w:r>
      <w:r w:rsidRPr="00E60CA0">
        <w:rPr>
          <w:bCs/>
          <w:color w:val="000000"/>
          <w:sz w:val="22"/>
          <w:szCs w:val="22"/>
          <w:lang w:bidi="ne-NP"/>
        </w:rPr>
        <w:t xml:space="preserve">utólag kapott </w:t>
      </w:r>
      <w:r>
        <w:rPr>
          <w:bCs/>
          <w:color w:val="000000"/>
          <w:sz w:val="22"/>
          <w:szCs w:val="22"/>
          <w:lang w:bidi="ne-NP"/>
        </w:rPr>
        <w:t xml:space="preserve">5% </w:t>
      </w:r>
      <w:r w:rsidRPr="00E60CA0">
        <w:rPr>
          <w:bCs/>
          <w:color w:val="000000"/>
          <w:sz w:val="22"/>
          <w:szCs w:val="22"/>
          <w:lang w:bidi="ne-NP"/>
        </w:rPr>
        <w:t>engedmény</w:t>
      </w:r>
      <w:r>
        <w:rPr>
          <w:bCs/>
          <w:color w:val="000000"/>
          <w:sz w:val="22"/>
          <w:szCs w:val="22"/>
          <w:lang w:bidi="ne-NP"/>
        </w:rPr>
        <w:t>t (rabattot) és 3% skontót, amely összegekkel csökkenti az anyagok</w:t>
      </w:r>
      <w:r w:rsidRPr="00E60CA0">
        <w:rPr>
          <w:bCs/>
          <w:color w:val="000000"/>
          <w:sz w:val="22"/>
          <w:szCs w:val="22"/>
          <w:lang w:bidi="ne-NP"/>
        </w:rPr>
        <w:t xml:space="preserve"> bekerülési értékét.</w:t>
      </w:r>
    </w:p>
    <w:p w:rsidR="004C7EA4" w:rsidRDefault="004C7EA4" w:rsidP="00CE6B8E">
      <w:pPr>
        <w:ind w:left="709"/>
        <w:jc w:val="both"/>
        <w:rPr>
          <w:sz w:val="22"/>
          <w:szCs w:val="22"/>
        </w:rPr>
      </w:pPr>
    </w:p>
    <w:p w:rsidR="00997C89" w:rsidRPr="00C63601" w:rsidRDefault="00997C89" w:rsidP="00CE6B8E">
      <w:pPr>
        <w:numPr>
          <w:ilvl w:val="0"/>
          <w:numId w:val="1"/>
        </w:numPr>
        <w:ind w:left="709" w:hanging="284"/>
        <w:jc w:val="both"/>
        <w:rPr>
          <w:sz w:val="22"/>
          <w:szCs w:val="22"/>
        </w:rPr>
      </w:pPr>
      <w:r w:rsidRPr="0020185C">
        <w:rPr>
          <w:sz w:val="22"/>
          <w:szCs w:val="22"/>
        </w:rPr>
        <w:t>A Társaság öt évvel korábban felvett fejlesztési célú devizahitelét lejárat</w:t>
      </w:r>
      <w:r w:rsidR="004D2218">
        <w:rPr>
          <w:sz w:val="22"/>
          <w:szCs w:val="22"/>
        </w:rPr>
        <w:t>a</w:t>
      </w:r>
      <w:r w:rsidRPr="0020185C">
        <w:rPr>
          <w:sz w:val="22"/>
          <w:szCs w:val="22"/>
        </w:rPr>
        <w:t xml:space="preserve"> előtt egy összegben visszafizette, de </w:t>
      </w:r>
      <w:r>
        <w:rPr>
          <w:sz w:val="22"/>
          <w:szCs w:val="22"/>
        </w:rPr>
        <w:t xml:space="preserve">a hitel </w:t>
      </w:r>
      <w:r w:rsidRPr="0020185C">
        <w:rPr>
          <w:sz w:val="22"/>
          <w:szCs w:val="22"/>
        </w:rPr>
        <w:t>fordulónapi értékelés</w:t>
      </w:r>
      <w:r>
        <w:rPr>
          <w:sz w:val="22"/>
          <w:szCs w:val="22"/>
        </w:rPr>
        <w:t>ei</w:t>
      </w:r>
      <w:r w:rsidRPr="0020185C">
        <w:rPr>
          <w:sz w:val="22"/>
          <w:szCs w:val="22"/>
        </w:rPr>
        <w:t>ből fakadó nem realizált árfolyamveszteség</w:t>
      </w:r>
      <w:r>
        <w:rPr>
          <w:sz w:val="22"/>
          <w:szCs w:val="22"/>
        </w:rPr>
        <w:t>é</w:t>
      </w:r>
      <w:r w:rsidRPr="0020185C">
        <w:rPr>
          <w:sz w:val="22"/>
          <w:szCs w:val="22"/>
        </w:rPr>
        <w:t>t továbbra is halasztott ráfordításként tart</w:t>
      </w:r>
      <w:r>
        <w:rPr>
          <w:sz w:val="22"/>
          <w:szCs w:val="22"/>
        </w:rPr>
        <w:t>ja</w:t>
      </w:r>
      <w:r w:rsidRPr="0020185C">
        <w:rPr>
          <w:sz w:val="22"/>
          <w:szCs w:val="22"/>
        </w:rPr>
        <w:t xml:space="preserve"> nyilván</w:t>
      </w:r>
      <w:r>
        <w:rPr>
          <w:sz w:val="22"/>
          <w:szCs w:val="22"/>
        </w:rPr>
        <w:t>, és azt</w:t>
      </w:r>
      <w:r w:rsidRPr="0020185C">
        <w:rPr>
          <w:sz w:val="22"/>
          <w:szCs w:val="22"/>
        </w:rPr>
        <w:t xml:space="preserve"> a tárgy</w:t>
      </w:r>
      <w:r>
        <w:rPr>
          <w:sz w:val="22"/>
          <w:szCs w:val="22"/>
        </w:rPr>
        <w:t xml:space="preserve">évében, illetve </w:t>
      </w:r>
      <w:r w:rsidRPr="0020185C">
        <w:rPr>
          <w:sz w:val="22"/>
          <w:szCs w:val="22"/>
        </w:rPr>
        <w:t>az azt követő két üzleti évben, három egyenlő részletben kí</w:t>
      </w:r>
      <w:r>
        <w:rPr>
          <w:sz w:val="22"/>
          <w:szCs w:val="22"/>
        </w:rPr>
        <w:t>vánja</w:t>
      </w:r>
      <w:r w:rsidRPr="0020185C">
        <w:rPr>
          <w:sz w:val="22"/>
          <w:szCs w:val="22"/>
        </w:rPr>
        <w:t xml:space="preserve"> megszüntetni.   </w:t>
      </w:r>
    </w:p>
    <w:p w:rsidR="00C63601" w:rsidRPr="008C1D32" w:rsidRDefault="00C63601" w:rsidP="00CE6B8E">
      <w:pPr>
        <w:ind w:left="709"/>
        <w:jc w:val="both"/>
        <w:rPr>
          <w:sz w:val="22"/>
          <w:szCs w:val="22"/>
        </w:rPr>
      </w:pPr>
    </w:p>
    <w:p w:rsidR="008F6A03" w:rsidRDefault="008F6A03" w:rsidP="00CE6B8E">
      <w:pPr>
        <w:numPr>
          <w:ilvl w:val="0"/>
          <w:numId w:val="1"/>
        </w:numPr>
        <w:ind w:left="709" w:right="-1" w:hanging="284"/>
        <w:jc w:val="both"/>
        <w:rPr>
          <w:rStyle w:val="object5"/>
          <w:sz w:val="22"/>
          <w:szCs w:val="22"/>
        </w:rPr>
      </w:pPr>
      <w:r w:rsidRPr="008C1D32">
        <w:rPr>
          <w:rStyle w:val="object5"/>
          <w:sz w:val="22"/>
          <w:szCs w:val="22"/>
        </w:rPr>
        <w:t xml:space="preserve">A </w:t>
      </w:r>
      <w:r w:rsidR="008C3D52">
        <w:rPr>
          <w:rStyle w:val="object5"/>
          <w:sz w:val="22"/>
          <w:szCs w:val="22"/>
        </w:rPr>
        <w:t>Társaság havonta kifizeti az ügyvezető otthoni vonalas telefonszámláját, mivel azt legtöbbször cégügyekben használja.</w:t>
      </w:r>
    </w:p>
    <w:p w:rsidR="008F6A03" w:rsidRPr="00C63601" w:rsidRDefault="008F6A03" w:rsidP="00CE6B8E">
      <w:pPr>
        <w:ind w:left="709" w:right="-1"/>
        <w:jc w:val="both"/>
        <w:rPr>
          <w:sz w:val="22"/>
          <w:szCs w:val="22"/>
        </w:rPr>
      </w:pPr>
    </w:p>
    <w:p w:rsidR="00461284" w:rsidRDefault="00461284" w:rsidP="00CE6B8E">
      <w:pPr>
        <w:numPr>
          <w:ilvl w:val="0"/>
          <w:numId w:val="1"/>
        </w:numPr>
        <w:ind w:left="709" w:hanging="284"/>
        <w:jc w:val="both"/>
        <w:rPr>
          <w:sz w:val="22"/>
          <w:szCs w:val="22"/>
        </w:rPr>
      </w:pPr>
      <w:r w:rsidRPr="00461284">
        <w:rPr>
          <w:sz w:val="22"/>
          <w:szCs w:val="22"/>
        </w:rPr>
        <w:t xml:space="preserve">A Társaság 4 000 </w:t>
      </w:r>
      <w:proofErr w:type="spellStart"/>
      <w:r w:rsidRPr="00461284">
        <w:rPr>
          <w:sz w:val="22"/>
          <w:szCs w:val="22"/>
        </w:rPr>
        <w:t>eFt</w:t>
      </w:r>
      <w:proofErr w:type="spellEnd"/>
      <w:r w:rsidRPr="00461284">
        <w:rPr>
          <w:sz w:val="22"/>
          <w:szCs w:val="22"/>
        </w:rPr>
        <w:t xml:space="preserve"> céltartalékot képzett a várható kötelezettségre, mivel egy olyan ötéves határozott idejű irodabérleti szerződést kötött, amelyben minden évben </w:t>
      </w:r>
      <w:r w:rsidR="00F8546A">
        <w:rPr>
          <w:sz w:val="22"/>
          <w:szCs w:val="22"/>
        </w:rPr>
        <w:t xml:space="preserve">jár neki kéthavi 50%-os bérleti </w:t>
      </w:r>
      <w:proofErr w:type="gramStart"/>
      <w:r w:rsidRPr="00461284">
        <w:rPr>
          <w:sz w:val="22"/>
          <w:szCs w:val="22"/>
        </w:rPr>
        <w:t>díj kedvezmény</w:t>
      </w:r>
      <w:proofErr w:type="gramEnd"/>
      <w:r w:rsidRPr="00461284">
        <w:rPr>
          <w:sz w:val="22"/>
          <w:szCs w:val="22"/>
        </w:rPr>
        <w:t xml:space="preserve">, de ha bérleti szerződés letelte előtt felmondja a szerződést, akkor egyrészt fizetnie kell 2 000 </w:t>
      </w:r>
      <w:proofErr w:type="spellStart"/>
      <w:r w:rsidRPr="00461284">
        <w:rPr>
          <w:sz w:val="22"/>
          <w:szCs w:val="22"/>
        </w:rPr>
        <w:t>eFt</w:t>
      </w:r>
      <w:proofErr w:type="spellEnd"/>
      <w:r w:rsidRPr="00461284">
        <w:rPr>
          <w:sz w:val="22"/>
          <w:szCs w:val="22"/>
        </w:rPr>
        <w:t xml:space="preserve"> kártérítést, másrészt meg kell fizetnie a kedvezményes bérleti időszakokra eső teljes bérleti díjak arányos részét.</w:t>
      </w:r>
    </w:p>
    <w:p w:rsidR="00C63601" w:rsidRPr="00461284" w:rsidRDefault="00C63601" w:rsidP="00CE6B8E">
      <w:pPr>
        <w:ind w:left="709"/>
        <w:jc w:val="both"/>
        <w:rPr>
          <w:sz w:val="22"/>
          <w:szCs w:val="22"/>
        </w:rPr>
      </w:pPr>
    </w:p>
    <w:p w:rsidR="00C63601" w:rsidRPr="001119CD" w:rsidRDefault="00FE790F" w:rsidP="00CE6B8E">
      <w:pPr>
        <w:numPr>
          <w:ilvl w:val="0"/>
          <w:numId w:val="1"/>
        </w:numPr>
        <w:ind w:left="709" w:hanging="284"/>
        <w:jc w:val="both"/>
        <w:rPr>
          <w:sz w:val="22"/>
          <w:szCs w:val="22"/>
        </w:rPr>
      </w:pPr>
      <w:r w:rsidRPr="00E60CA0">
        <w:rPr>
          <w:bCs/>
          <w:color w:val="000000"/>
          <w:sz w:val="22"/>
          <w:szCs w:val="22"/>
          <w:lang w:bidi="ne-NP"/>
        </w:rPr>
        <w:lastRenderedPageBreak/>
        <w:t xml:space="preserve">A </w:t>
      </w:r>
      <w:r>
        <w:rPr>
          <w:bCs/>
          <w:color w:val="000000"/>
          <w:sz w:val="22"/>
          <w:szCs w:val="22"/>
          <w:lang w:bidi="ne-NP"/>
        </w:rPr>
        <w:t xml:space="preserve">Társaság a tovább felhasznált 24 000 </w:t>
      </w:r>
      <w:proofErr w:type="spellStart"/>
      <w:r>
        <w:rPr>
          <w:bCs/>
          <w:color w:val="000000"/>
          <w:sz w:val="22"/>
          <w:szCs w:val="22"/>
          <w:lang w:bidi="ne-NP"/>
        </w:rPr>
        <w:t>eFt</w:t>
      </w:r>
      <w:proofErr w:type="spellEnd"/>
      <w:r>
        <w:rPr>
          <w:bCs/>
          <w:color w:val="000000"/>
          <w:sz w:val="22"/>
          <w:szCs w:val="22"/>
          <w:lang w:bidi="ne-NP"/>
        </w:rPr>
        <w:t xml:space="preserve"> utókalkulált közvetlen önköltségű </w:t>
      </w:r>
      <w:r w:rsidRPr="00E60CA0">
        <w:rPr>
          <w:bCs/>
          <w:color w:val="000000"/>
          <w:sz w:val="22"/>
          <w:szCs w:val="22"/>
          <w:lang w:bidi="ne-NP"/>
        </w:rPr>
        <w:t>félkész terméke</w:t>
      </w:r>
      <w:r>
        <w:rPr>
          <w:bCs/>
          <w:color w:val="000000"/>
          <w:sz w:val="22"/>
          <w:szCs w:val="22"/>
          <w:lang w:bidi="ne-NP"/>
        </w:rPr>
        <w:t xml:space="preserve">it elszámolta </w:t>
      </w:r>
      <w:r w:rsidRPr="00E60CA0">
        <w:rPr>
          <w:bCs/>
          <w:color w:val="000000"/>
          <w:sz w:val="22"/>
          <w:szCs w:val="22"/>
          <w:lang w:bidi="ne-NP"/>
        </w:rPr>
        <w:t>anyagköltsé</w:t>
      </w:r>
      <w:r>
        <w:rPr>
          <w:bCs/>
          <w:color w:val="000000"/>
          <w:sz w:val="22"/>
          <w:szCs w:val="22"/>
          <w:lang w:bidi="ne-NP"/>
        </w:rPr>
        <w:t>gként</w:t>
      </w:r>
      <w:r w:rsidR="0049393F">
        <w:rPr>
          <w:bCs/>
          <w:color w:val="000000"/>
          <w:sz w:val="22"/>
          <w:szCs w:val="22"/>
          <w:lang w:bidi="ne-NP"/>
        </w:rPr>
        <w:t>.</w:t>
      </w:r>
    </w:p>
    <w:p w:rsidR="001119CD" w:rsidRPr="00CE6B8E" w:rsidRDefault="001119CD" w:rsidP="001119CD">
      <w:pPr>
        <w:jc w:val="both"/>
        <w:rPr>
          <w:sz w:val="22"/>
          <w:szCs w:val="22"/>
        </w:rPr>
      </w:pPr>
    </w:p>
    <w:p w:rsidR="004D2218" w:rsidRDefault="004D2218" w:rsidP="00CE6B8E">
      <w:pPr>
        <w:numPr>
          <w:ilvl w:val="0"/>
          <w:numId w:val="1"/>
        </w:numPr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Társaság tulajdonosai 30 000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 tagi kölcsön kompenzálásával (azaz pénzmozgás nélkül) teljesítették pótbefizetési kötelezettségüket.</w:t>
      </w:r>
    </w:p>
    <w:p w:rsidR="00C63601" w:rsidRPr="00C63601" w:rsidRDefault="00C63601" w:rsidP="00CE6B8E">
      <w:pPr>
        <w:ind w:left="709"/>
        <w:jc w:val="both"/>
        <w:rPr>
          <w:sz w:val="22"/>
          <w:szCs w:val="22"/>
        </w:rPr>
      </w:pPr>
    </w:p>
    <w:p w:rsidR="00555F98" w:rsidRDefault="00997C89" w:rsidP="00CE6B8E">
      <w:pPr>
        <w:numPr>
          <w:ilvl w:val="0"/>
          <w:numId w:val="1"/>
        </w:numPr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Társaság feloldotta a négy évvel korábban képzett 40 000 </w:t>
      </w:r>
      <w:proofErr w:type="spellStart"/>
      <w:r>
        <w:rPr>
          <w:sz w:val="22"/>
          <w:szCs w:val="22"/>
        </w:rPr>
        <w:t>eFt-os</w:t>
      </w:r>
      <w:proofErr w:type="spellEnd"/>
      <w:r>
        <w:rPr>
          <w:sz w:val="22"/>
          <w:szCs w:val="22"/>
        </w:rPr>
        <w:t xml:space="preserve"> lekötött tartalékból </w:t>
      </w:r>
      <w:r w:rsidR="001119C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20 000 </w:t>
      </w:r>
      <w:proofErr w:type="spellStart"/>
      <w:r>
        <w:rPr>
          <w:sz w:val="22"/>
          <w:szCs w:val="22"/>
        </w:rPr>
        <w:t>eFt-ot</w:t>
      </w:r>
      <w:proofErr w:type="spellEnd"/>
      <w:r>
        <w:rPr>
          <w:sz w:val="22"/>
          <w:szCs w:val="22"/>
        </w:rPr>
        <w:t xml:space="preserve">, mivel a szállítónak a megrendeléssel egy időben át kellett utalnia a vételár ötven százalékát. </w:t>
      </w:r>
      <w:r w:rsidR="00D03853">
        <w:rPr>
          <w:sz w:val="22"/>
          <w:szCs w:val="22"/>
        </w:rPr>
        <w:t xml:space="preserve"> </w:t>
      </w:r>
    </w:p>
    <w:p w:rsidR="00C63601" w:rsidRPr="00153436" w:rsidRDefault="00C63601" w:rsidP="00CE6B8E">
      <w:pPr>
        <w:ind w:left="709"/>
        <w:jc w:val="both"/>
        <w:rPr>
          <w:b/>
          <w:i/>
          <w:sz w:val="22"/>
          <w:szCs w:val="22"/>
        </w:rPr>
      </w:pPr>
    </w:p>
    <w:p w:rsidR="008F6A03" w:rsidRDefault="00235429" w:rsidP="00CE6B8E">
      <w:pPr>
        <w:numPr>
          <w:ilvl w:val="0"/>
          <w:numId w:val="1"/>
        </w:numPr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Egyéb ráfordításként leírta a</w:t>
      </w:r>
      <w:r w:rsidR="008F6A03">
        <w:rPr>
          <w:sz w:val="22"/>
          <w:szCs w:val="22"/>
        </w:rPr>
        <w:t xml:space="preserve"> Társaság </w:t>
      </w:r>
      <w:r>
        <w:rPr>
          <w:sz w:val="22"/>
          <w:szCs w:val="22"/>
        </w:rPr>
        <w:t>azt a</w:t>
      </w:r>
      <w:r w:rsidR="00E025FC">
        <w:rPr>
          <w:sz w:val="22"/>
          <w:szCs w:val="22"/>
        </w:rPr>
        <w:t xml:space="preserve"> természetes személ</w:t>
      </w:r>
      <w:r>
        <w:rPr>
          <w:sz w:val="22"/>
          <w:szCs w:val="22"/>
        </w:rPr>
        <w:t>l</w:t>
      </w:r>
      <w:r w:rsidR="00E025FC">
        <w:rPr>
          <w:sz w:val="22"/>
          <w:szCs w:val="22"/>
        </w:rPr>
        <w:t>y</w:t>
      </w:r>
      <w:r>
        <w:rPr>
          <w:sz w:val="22"/>
          <w:szCs w:val="22"/>
        </w:rPr>
        <w:t xml:space="preserve">el szembeni 800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 bérleti díj követelését, amit már több mint egy éve nem fizetett, és a kiküldött felszólító levelekre azt írta, hogy per esetén sem tud fizetni.</w:t>
      </w:r>
      <w:r w:rsidR="00D03853">
        <w:rPr>
          <w:sz w:val="22"/>
          <w:szCs w:val="22"/>
        </w:rPr>
        <w:t xml:space="preserve"> </w:t>
      </w:r>
    </w:p>
    <w:p w:rsidR="00D03853" w:rsidRPr="00C63601" w:rsidRDefault="00C63601" w:rsidP="00CE6B8E">
      <w:pPr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8F6A03" w:rsidRPr="00945BF7" w:rsidRDefault="00205450" w:rsidP="00CE6B8E">
      <w:pPr>
        <w:pStyle w:val="ListParagraph1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Igénybe vett szolgáltatások között</w:t>
      </w:r>
      <w:r w:rsidR="008F6A03" w:rsidRPr="00945BF7">
        <w:rPr>
          <w:rFonts w:ascii="Times New Roman" w:hAnsi="Times New Roman"/>
          <w:color w:val="000000" w:themeColor="text1"/>
        </w:rPr>
        <w:t xml:space="preserve"> számolta el a Társaság</w:t>
      </w:r>
      <w:r w:rsidR="00945BF7" w:rsidRPr="00945BF7">
        <w:rPr>
          <w:rFonts w:ascii="Times New Roman" w:hAnsi="Times New Roman"/>
          <w:color w:val="000000" w:themeColor="text1"/>
        </w:rPr>
        <w:t xml:space="preserve"> </w:t>
      </w:r>
      <w:r w:rsidR="008F6A03" w:rsidRPr="00945BF7">
        <w:rPr>
          <w:rFonts w:ascii="Times New Roman" w:hAnsi="Times New Roman"/>
          <w:color w:val="000000" w:themeColor="text1"/>
        </w:rPr>
        <w:t xml:space="preserve">a </w:t>
      </w:r>
      <w:r>
        <w:rPr>
          <w:rFonts w:ascii="Times New Roman" w:hAnsi="Times New Roman"/>
          <w:color w:val="000000" w:themeColor="text1"/>
        </w:rPr>
        <w:t>balesetben megrongálódott cégautójának javításáról érkezett</w:t>
      </w:r>
      <w:r w:rsidR="003609EB">
        <w:rPr>
          <w:rFonts w:ascii="Times New Roman" w:hAnsi="Times New Roman"/>
          <w:color w:val="000000" w:themeColor="text1"/>
        </w:rPr>
        <w:t xml:space="preserve"> 2 500 </w:t>
      </w:r>
      <w:proofErr w:type="spellStart"/>
      <w:r w:rsidR="003609EB">
        <w:rPr>
          <w:rFonts w:ascii="Times New Roman" w:hAnsi="Times New Roman"/>
          <w:color w:val="000000" w:themeColor="text1"/>
        </w:rPr>
        <w:t>eFt</w:t>
      </w:r>
      <w:proofErr w:type="spellEnd"/>
      <w:r w:rsidR="003609EB">
        <w:rPr>
          <w:rFonts w:ascii="Times New Roman" w:hAnsi="Times New Roman"/>
          <w:color w:val="000000" w:themeColor="text1"/>
        </w:rPr>
        <w:t xml:space="preserve"> + áfáról szóló számla bruttó összegét, mivel a személygépkocsi áfája nem igényelhető vissza</w:t>
      </w:r>
      <w:r>
        <w:rPr>
          <w:rFonts w:ascii="Times New Roman" w:hAnsi="Times New Roman"/>
          <w:color w:val="000000" w:themeColor="text1"/>
        </w:rPr>
        <w:t>.</w:t>
      </w:r>
      <w:r w:rsidR="00D03853">
        <w:rPr>
          <w:rStyle w:val="object5"/>
          <w:rFonts w:ascii="Times New Roman" w:hAnsi="Times New Roman"/>
          <w:color w:val="000000" w:themeColor="text1"/>
        </w:rPr>
        <w:t xml:space="preserve"> </w:t>
      </w:r>
    </w:p>
    <w:p w:rsidR="003609EB" w:rsidRDefault="003609EB" w:rsidP="00416976">
      <w:pPr>
        <w:pStyle w:val="ListParagraph1"/>
        <w:spacing w:after="0" w:line="240" w:lineRule="auto"/>
        <w:ind w:left="426"/>
        <w:jc w:val="both"/>
        <w:rPr>
          <w:rFonts w:ascii="Times New Roman" w:hAnsi="Times New Roman"/>
          <w:i/>
          <w:color w:val="000000" w:themeColor="text1"/>
        </w:rPr>
      </w:pPr>
    </w:p>
    <w:p w:rsidR="00C63601" w:rsidRDefault="00C63601" w:rsidP="00416976">
      <w:pPr>
        <w:pStyle w:val="ListParagraph1"/>
        <w:spacing w:after="0" w:line="240" w:lineRule="auto"/>
        <w:ind w:left="426"/>
        <w:jc w:val="both"/>
        <w:rPr>
          <w:rFonts w:ascii="Times New Roman" w:hAnsi="Times New Roman"/>
          <w:i/>
          <w:color w:val="000000" w:themeColor="text1"/>
        </w:rPr>
      </w:pPr>
    </w:p>
    <w:p w:rsidR="001119CD" w:rsidRPr="007222A4" w:rsidRDefault="001119CD" w:rsidP="00416976">
      <w:pPr>
        <w:pStyle w:val="ListParagraph1"/>
        <w:spacing w:after="0" w:line="240" w:lineRule="auto"/>
        <w:ind w:left="426"/>
        <w:jc w:val="both"/>
        <w:rPr>
          <w:rFonts w:ascii="Times New Roman" w:hAnsi="Times New Roman"/>
          <w:i/>
          <w:color w:val="000000" w:themeColor="text1"/>
        </w:rPr>
      </w:pPr>
    </w:p>
    <w:p w:rsidR="008F6A03" w:rsidRPr="00866DE7" w:rsidRDefault="005D53FE" w:rsidP="008F6A03">
      <w:pPr>
        <w:ind w:right="282"/>
        <w:rPr>
          <w:b/>
        </w:rPr>
      </w:pPr>
      <w:r>
        <w:rPr>
          <w:b/>
          <w:sz w:val="28"/>
          <w:szCs w:val="28"/>
        </w:rPr>
        <w:t>5</w:t>
      </w:r>
      <w:r w:rsidR="008F6A03" w:rsidRPr="004C6817">
        <w:rPr>
          <w:b/>
          <w:sz w:val="28"/>
          <w:szCs w:val="28"/>
        </w:rPr>
        <w:t>. Feladat</w:t>
      </w:r>
      <w:r w:rsidR="008F6A03" w:rsidRPr="00866DE7">
        <w:rPr>
          <w:b/>
        </w:rPr>
        <w:t xml:space="preserve"> </w:t>
      </w:r>
      <w:r w:rsidR="008F6A03" w:rsidRPr="00866DE7">
        <w:t>(Kidolgozási időigénye kb.</w:t>
      </w:r>
      <w:r w:rsidR="000E09BE">
        <w:rPr>
          <w:b/>
        </w:rPr>
        <w:t xml:space="preserve"> 0,5 óra = 10</w:t>
      </w:r>
      <w:r w:rsidR="008F6A03" w:rsidRPr="00866DE7">
        <w:rPr>
          <w:b/>
        </w:rPr>
        <w:t xml:space="preserve"> pont.</w:t>
      </w:r>
      <w:r w:rsidR="008F6A03" w:rsidRPr="00866DE7">
        <w:t>)</w:t>
      </w:r>
    </w:p>
    <w:p w:rsidR="008F6A03" w:rsidRPr="005D53FE" w:rsidRDefault="008F6A03" w:rsidP="001119CD">
      <w:pPr>
        <w:tabs>
          <w:tab w:val="left" w:pos="6096"/>
        </w:tabs>
        <w:ind w:right="284"/>
        <w:rPr>
          <w:sz w:val="22"/>
          <w:szCs w:val="22"/>
        </w:rPr>
      </w:pPr>
    </w:p>
    <w:p w:rsidR="005C52FF" w:rsidRDefault="005C52FF" w:rsidP="0049393F">
      <w:pPr>
        <w:rPr>
          <w:b/>
          <w:bCs/>
        </w:rPr>
      </w:pPr>
      <w:r>
        <w:rPr>
          <w:b/>
          <w:bCs/>
        </w:rPr>
        <w:t>Tegyen X-et az alábbi állítások megfelelő oszlopába!</w:t>
      </w:r>
      <w:r w:rsidR="0049393F">
        <w:rPr>
          <w:b/>
          <w:bCs/>
        </w:rPr>
        <w:t xml:space="preserve"> </w:t>
      </w:r>
      <w:r w:rsidR="0049393F" w:rsidRPr="0049393F">
        <w:rPr>
          <w:bCs/>
        </w:rPr>
        <w:t>(Minden jó megoldásért 0,5 pont adható, de hibás válaszért pontlevonás nem jár</w:t>
      </w:r>
      <w:r w:rsidR="00205450" w:rsidRPr="0049393F">
        <w:rPr>
          <w:bCs/>
        </w:rPr>
        <w:t>.)</w:t>
      </w:r>
    </w:p>
    <w:p w:rsidR="005C52FF" w:rsidRPr="00C63601" w:rsidRDefault="005C52FF" w:rsidP="005C52FF">
      <w:pPr>
        <w:ind w:left="426" w:hanging="426"/>
        <w:rPr>
          <w:sz w:val="16"/>
          <w:szCs w:val="16"/>
        </w:rPr>
      </w:pPr>
    </w:p>
    <w:tbl>
      <w:tblPr>
        <w:tblW w:w="878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28"/>
        <w:gridCol w:w="6574"/>
        <w:gridCol w:w="686"/>
        <w:gridCol w:w="701"/>
      </w:tblGrid>
      <w:tr w:rsidR="005C52FF" w:rsidRPr="00A31EF1" w:rsidTr="001119CD">
        <w:tc>
          <w:tcPr>
            <w:tcW w:w="7402" w:type="dxa"/>
            <w:gridSpan w:val="2"/>
            <w:shd w:val="clear" w:color="auto" w:fill="D9D9D9"/>
          </w:tcPr>
          <w:p w:rsidR="005C52FF" w:rsidRPr="00E60CA0" w:rsidRDefault="005C52FF" w:rsidP="007C6980">
            <w:pPr>
              <w:spacing w:before="40" w:after="20"/>
              <w:ind w:left="318"/>
              <w:jc w:val="center"/>
              <w:rPr>
                <w:b/>
                <w:szCs w:val="22"/>
              </w:rPr>
            </w:pPr>
            <w:r w:rsidRPr="00E60CA0">
              <w:rPr>
                <w:b/>
                <w:sz w:val="22"/>
                <w:szCs w:val="22"/>
              </w:rPr>
              <w:t>Állítások</w:t>
            </w:r>
          </w:p>
        </w:tc>
        <w:tc>
          <w:tcPr>
            <w:tcW w:w="686" w:type="dxa"/>
            <w:shd w:val="clear" w:color="auto" w:fill="D9D9D9"/>
          </w:tcPr>
          <w:p w:rsidR="005C52FF" w:rsidRPr="00E60CA0" w:rsidRDefault="005C52FF" w:rsidP="007C6980">
            <w:pPr>
              <w:spacing w:before="40" w:after="20"/>
              <w:ind w:left="-108" w:right="-119"/>
              <w:jc w:val="center"/>
              <w:rPr>
                <w:b/>
                <w:szCs w:val="22"/>
              </w:rPr>
            </w:pPr>
            <w:r w:rsidRPr="00E60CA0">
              <w:rPr>
                <w:b/>
                <w:sz w:val="22"/>
                <w:szCs w:val="22"/>
              </w:rPr>
              <w:t>Igaz</w:t>
            </w:r>
          </w:p>
        </w:tc>
        <w:tc>
          <w:tcPr>
            <w:tcW w:w="701" w:type="dxa"/>
            <w:shd w:val="clear" w:color="auto" w:fill="D9D9D9"/>
          </w:tcPr>
          <w:p w:rsidR="005C52FF" w:rsidRPr="00E60CA0" w:rsidRDefault="005C52FF" w:rsidP="007C6980">
            <w:pPr>
              <w:spacing w:before="40" w:after="20"/>
              <w:ind w:left="-108" w:right="-119"/>
              <w:jc w:val="center"/>
              <w:rPr>
                <w:b/>
                <w:szCs w:val="22"/>
              </w:rPr>
            </w:pPr>
            <w:r w:rsidRPr="00E60CA0">
              <w:rPr>
                <w:b/>
                <w:sz w:val="22"/>
                <w:szCs w:val="22"/>
              </w:rPr>
              <w:t>Hamis</w:t>
            </w:r>
          </w:p>
        </w:tc>
      </w:tr>
      <w:tr w:rsidR="00403F22" w:rsidRPr="0043126C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403F22" w:rsidRPr="00E60CA0" w:rsidRDefault="00403F22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403F22" w:rsidRPr="00E60CA0" w:rsidRDefault="00403F22" w:rsidP="007C6980">
            <w:pPr>
              <w:rPr>
                <w:szCs w:val="22"/>
              </w:rPr>
            </w:pPr>
            <w:r w:rsidRPr="00403F22">
              <w:rPr>
                <w:sz w:val="22"/>
                <w:szCs w:val="22"/>
              </w:rPr>
              <w:t>H</w:t>
            </w:r>
            <w:r w:rsidRPr="00403F22">
              <w:rPr>
                <w:bCs/>
                <w:sz w:val="22"/>
                <w:szCs w:val="22"/>
              </w:rPr>
              <w:t xml:space="preserve">a egy vállalkozás nem a végleges könyvvizsgálói jelentését tette közzé, akkor a könyvvizsgálónak </w:t>
            </w:r>
            <w:r w:rsidRPr="00403F22">
              <w:rPr>
                <w:sz w:val="22"/>
                <w:szCs w:val="22"/>
              </w:rPr>
              <w:t>fel kell szólítania az ügyvezetést annak kicserélésére.</w:t>
            </w:r>
          </w:p>
        </w:tc>
        <w:tc>
          <w:tcPr>
            <w:tcW w:w="686" w:type="dxa"/>
          </w:tcPr>
          <w:p w:rsidR="00403F22" w:rsidRPr="00403F22" w:rsidRDefault="00403F22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403F22" w:rsidRPr="00E60CA0" w:rsidRDefault="00403F22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</w:tr>
      <w:tr w:rsidR="005C52FF" w:rsidRPr="0043126C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5C52FF" w:rsidRPr="00E60CA0" w:rsidRDefault="005C52FF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5C52FF" w:rsidRPr="00E60CA0" w:rsidRDefault="005C52FF" w:rsidP="007C6980">
            <w:pPr>
              <w:rPr>
                <w:szCs w:val="22"/>
              </w:rPr>
            </w:pPr>
            <w:r w:rsidRPr="00E60CA0">
              <w:rPr>
                <w:bCs/>
                <w:color w:val="000000"/>
                <w:sz w:val="22"/>
                <w:szCs w:val="22"/>
                <w:lang w:bidi="ne-NP"/>
              </w:rPr>
              <w:t>A könyvvizsgálat során nem szükséges a szállítói kötelezettségeket egyenlegközlők kiküldésével megerősíteni.</w:t>
            </w:r>
          </w:p>
        </w:tc>
        <w:tc>
          <w:tcPr>
            <w:tcW w:w="686" w:type="dxa"/>
          </w:tcPr>
          <w:p w:rsidR="005C52FF" w:rsidRPr="00E60CA0" w:rsidRDefault="005C52FF" w:rsidP="007C6980">
            <w:pPr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5C52FF" w:rsidRPr="00E60CA0" w:rsidRDefault="005C52FF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</w:tr>
      <w:tr w:rsidR="005C52FF" w:rsidRPr="0043126C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5C52FF" w:rsidRPr="00E60CA0" w:rsidRDefault="005C52FF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5C52FF" w:rsidRPr="00E60CA0" w:rsidRDefault="005C52FF" w:rsidP="007C6980">
            <w:pPr>
              <w:rPr>
                <w:bCs/>
                <w:color w:val="000000"/>
                <w:szCs w:val="22"/>
                <w:lang w:bidi="ne-NP"/>
              </w:rPr>
            </w:pPr>
            <w:r w:rsidRPr="00E60CA0">
              <w:rPr>
                <w:bCs/>
                <w:sz w:val="22"/>
                <w:szCs w:val="22"/>
              </w:rPr>
              <w:t>Egy végelszámolás záró beszámolójáról tiszta könyvvizsgálói jelentés nem adható ki.</w:t>
            </w:r>
          </w:p>
        </w:tc>
        <w:tc>
          <w:tcPr>
            <w:tcW w:w="686" w:type="dxa"/>
          </w:tcPr>
          <w:p w:rsidR="005C52FF" w:rsidRPr="00E60CA0" w:rsidRDefault="005C52FF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5C52FF" w:rsidRPr="00E60CA0" w:rsidRDefault="005C52FF" w:rsidP="007C6980">
            <w:pPr>
              <w:jc w:val="center"/>
              <w:rPr>
                <w:b/>
                <w:color w:val="FF0000"/>
                <w:szCs w:val="22"/>
              </w:rPr>
            </w:pPr>
          </w:p>
        </w:tc>
      </w:tr>
      <w:tr w:rsidR="005C52FF" w:rsidRPr="0043126C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5C52FF" w:rsidRPr="00E60CA0" w:rsidRDefault="005C52FF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5C52FF" w:rsidRPr="00E60CA0" w:rsidRDefault="005C52FF" w:rsidP="007C6980">
            <w:pPr>
              <w:rPr>
                <w:bCs/>
                <w:color w:val="000000"/>
                <w:szCs w:val="22"/>
                <w:lang w:bidi="ne-NP"/>
              </w:rPr>
            </w:pPr>
            <w:r w:rsidRPr="00E60CA0">
              <w:rPr>
                <w:bCs/>
                <w:color w:val="000000"/>
                <w:sz w:val="22"/>
                <w:szCs w:val="22"/>
                <w:lang w:bidi="ne-NP"/>
              </w:rPr>
              <w:t xml:space="preserve">A </w:t>
            </w:r>
            <w:proofErr w:type="spellStart"/>
            <w:r w:rsidRPr="00E60CA0">
              <w:rPr>
                <w:bCs/>
                <w:color w:val="000000"/>
                <w:sz w:val="22"/>
                <w:szCs w:val="22"/>
                <w:lang w:bidi="ne-NP"/>
              </w:rPr>
              <w:t>mikrogazdálkodói</w:t>
            </w:r>
            <w:proofErr w:type="spellEnd"/>
            <w:r w:rsidRPr="00E60CA0">
              <w:rPr>
                <w:bCs/>
                <w:color w:val="000000"/>
                <w:sz w:val="22"/>
                <w:szCs w:val="22"/>
                <w:lang w:bidi="ne-NP"/>
              </w:rPr>
              <w:t xml:space="preserve"> egyszerűsített éves beszámolót készítő vállalkozásnak nem lehet választott könyvvizsgálója.   </w:t>
            </w:r>
          </w:p>
        </w:tc>
        <w:tc>
          <w:tcPr>
            <w:tcW w:w="686" w:type="dxa"/>
          </w:tcPr>
          <w:p w:rsidR="005C52FF" w:rsidRPr="00E60CA0" w:rsidRDefault="005C52FF" w:rsidP="007C6980">
            <w:pPr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5C52FF" w:rsidRPr="00E60CA0" w:rsidRDefault="005C52FF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</w:tr>
      <w:tr w:rsidR="005C52FF" w:rsidRPr="0043126C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5C52FF" w:rsidRPr="00E60CA0" w:rsidRDefault="005C52FF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5C52FF" w:rsidRPr="00E60CA0" w:rsidRDefault="005C52FF" w:rsidP="007C6980">
            <w:pPr>
              <w:ind w:right="-108"/>
              <w:rPr>
                <w:bCs/>
                <w:color w:val="000000"/>
                <w:szCs w:val="22"/>
                <w:lang w:bidi="ne-NP"/>
              </w:rPr>
            </w:pPr>
            <w:r w:rsidRPr="00E60CA0">
              <w:rPr>
                <w:bCs/>
                <w:color w:val="000000"/>
                <w:sz w:val="22"/>
                <w:szCs w:val="22"/>
                <w:lang w:bidi="ne-NP"/>
              </w:rPr>
              <w:t>A konszolidált éves beszámoló könyvvizsgálatakor a lényegességi határértéket szakmailag nem helyes a saját tőke alapján meghatározni.</w:t>
            </w:r>
          </w:p>
        </w:tc>
        <w:tc>
          <w:tcPr>
            <w:tcW w:w="686" w:type="dxa"/>
          </w:tcPr>
          <w:p w:rsidR="005C52FF" w:rsidRPr="00E60CA0" w:rsidRDefault="005C52FF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5C52FF" w:rsidRPr="00E60CA0" w:rsidRDefault="005C52FF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</w:tr>
      <w:tr w:rsidR="005C52FF" w:rsidRPr="0043126C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5C52FF" w:rsidRPr="00E60CA0" w:rsidRDefault="005C52FF" w:rsidP="007B5759">
            <w:pPr>
              <w:pStyle w:val="Listaszerbekezds"/>
              <w:numPr>
                <w:ilvl w:val="0"/>
                <w:numId w:val="7"/>
              </w:numPr>
              <w:spacing w:before="120" w:after="120" w:line="240" w:lineRule="auto"/>
              <w:ind w:right="-108" w:hanging="720"/>
            </w:pPr>
          </w:p>
        </w:tc>
        <w:tc>
          <w:tcPr>
            <w:tcW w:w="6574" w:type="dxa"/>
          </w:tcPr>
          <w:p w:rsidR="005C52FF" w:rsidRPr="00E60CA0" w:rsidRDefault="005C52FF" w:rsidP="001119CD">
            <w:pPr>
              <w:rPr>
                <w:bCs/>
                <w:color w:val="000000"/>
                <w:szCs w:val="22"/>
                <w:lang w:bidi="ne-NP"/>
              </w:rPr>
            </w:pPr>
            <w:r w:rsidRPr="00E60CA0">
              <w:rPr>
                <w:bCs/>
                <w:color w:val="000000"/>
                <w:sz w:val="22"/>
                <w:szCs w:val="22"/>
                <w:lang w:bidi="ne-NP"/>
              </w:rPr>
              <w:t>Minden utólag kapott engedmény csökkenti az eszköz bekerülési értékét.</w:t>
            </w:r>
          </w:p>
        </w:tc>
        <w:tc>
          <w:tcPr>
            <w:tcW w:w="686" w:type="dxa"/>
          </w:tcPr>
          <w:p w:rsidR="005C52FF" w:rsidRPr="00E60CA0" w:rsidRDefault="005C52FF" w:rsidP="007C6980">
            <w:pPr>
              <w:spacing w:before="120" w:after="120"/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5C52FF" w:rsidRPr="00E60CA0" w:rsidRDefault="005C52FF" w:rsidP="007C6980">
            <w:pPr>
              <w:spacing w:before="120" w:after="120"/>
              <w:jc w:val="center"/>
              <w:rPr>
                <w:b/>
                <w:color w:val="FF0000"/>
                <w:szCs w:val="22"/>
              </w:rPr>
            </w:pPr>
          </w:p>
        </w:tc>
      </w:tr>
      <w:tr w:rsidR="005C52FF" w:rsidRPr="0043126C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5C52FF" w:rsidRPr="00E60CA0" w:rsidRDefault="005C52FF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5C52FF" w:rsidRDefault="005C52FF" w:rsidP="007C6980">
            <w:pPr>
              <w:rPr>
                <w:bCs/>
                <w:color w:val="000000"/>
                <w:szCs w:val="22"/>
                <w:lang w:bidi="ne-NP"/>
              </w:rPr>
            </w:pPr>
            <w:r>
              <w:rPr>
                <w:bCs/>
                <w:color w:val="000000"/>
                <w:sz w:val="22"/>
                <w:szCs w:val="22"/>
                <w:lang w:bidi="ne-NP"/>
              </w:rPr>
              <w:t>Egy kft. tulajdonosainak egymástól eltérő időben csak akkor fizethető</w:t>
            </w:r>
            <w:r w:rsidR="003609EB">
              <w:rPr>
                <w:bCs/>
                <w:color w:val="000000"/>
                <w:sz w:val="22"/>
                <w:szCs w:val="22"/>
                <w:lang w:bidi="ne-NP"/>
              </w:rPr>
              <w:t xml:space="preserve"> ki osztalék</w:t>
            </w:r>
            <w:r>
              <w:rPr>
                <w:bCs/>
                <w:color w:val="000000"/>
                <w:sz w:val="22"/>
                <w:szCs w:val="22"/>
                <w:lang w:bidi="ne-NP"/>
              </w:rPr>
              <w:t>, ha erről a társasági szerződésben korábban így határoztak.</w:t>
            </w:r>
          </w:p>
        </w:tc>
        <w:tc>
          <w:tcPr>
            <w:tcW w:w="686" w:type="dxa"/>
          </w:tcPr>
          <w:p w:rsidR="005C52FF" w:rsidRPr="00025A01" w:rsidRDefault="005C52FF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5C52FF" w:rsidRDefault="005C52FF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</w:tr>
      <w:tr w:rsidR="005C52FF" w:rsidRPr="0043126C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5C52FF" w:rsidRPr="00E60CA0" w:rsidRDefault="005C52FF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5C52FF" w:rsidRPr="00E60CA0" w:rsidRDefault="005C52FF" w:rsidP="007C6980">
            <w:pPr>
              <w:rPr>
                <w:bCs/>
                <w:color w:val="000000"/>
                <w:szCs w:val="22"/>
                <w:lang w:bidi="ne-NP"/>
              </w:rPr>
            </w:pPr>
            <w:r w:rsidRPr="00E60CA0">
              <w:rPr>
                <w:bCs/>
                <w:color w:val="000000"/>
                <w:sz w:val="22"/>
                <w:szCs w:val="22"/>
                <w:lang w:bidi="ne-NP"/>
              </w:rPr>
              <w:t>Tőkekivonással együtt járó jegyzett tőke leszállítása könyvvizsgálói vélemény nélkül nem hajtható végre.</w:t>
            </w:r>
          </w:p>
        </w:tc>
        <w:tc>
          <w:tcPr>
            <w:tcW w:w="686" w:type="dxa"/>
          </w:tcPr>
          <w:p w:rsidR="005C52FF" w:rsidRPr="00E60CA0" w:rsidRDefault="005C52FF" w:rsidP="007C6980">
            <w:pPr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5C52FF" w:rsidRPr="00E60CA0" w:rsidRDefault="005C52FF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</w:tr>
      <w:tr w:rsidR="005C52FF" w:rsidRPr="0043126C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5C52FF" w:rsidRPr="00E60CA0" w:rsidRDefault="005C52FF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5C52FF" w:rsidRPr="00E60CA0" w:rsidRDefault="005C52FF" w:rsidP="007C6980">
            <w:pPr>
              <w:ind w:right="125"/>
              <w:rPr>
                <w:szCs w:val="22"/>
              </w:rPr>
            </w:pPr>
            <w:r w:rsidRPr="00E60CA0">
              <w:rPr>
                <w:sz w:val="22"/>
                <w:szCs w:val="22"/>
              </w:rPr>
              <w:t xml:space="preserve"> A megbízó számlázó rendszerének </w:t>
            </w:r>
            <w:r>
              <w:rPr>
                <w:sz w:val="22"/>
                <w:szCs w:val="22"/>
              </w:rPr>
              <w:t>külső ISO minősítése ellenére</w:t>
            </w:r>
            <w:r w:rsidRPr="00E60CA0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könyvvizsgálónak le kell folytatni ezen a </w:t>
            </w:r>
            <w:r w:rsidRPr="00E60CA0">
              <w:rPr>
                <w:sz w:val="22"/>
                <w:szCs w:val="22"/>
              </w:rPr>
              <w:t xml:space="preserve">területen </w:t>
            </w:r>
            <w:r>
              <w:rPr>
                <w:sz w:val="22"/>
                <w:szCs w:val="22"/>
              </w:rPr>
              <w:t>is a vizsgálatait</w:t>
            </w:r>
            <w:r w:rsidRPr="00E60CA0">
              <w:rPr>
                <w:sz w:val="22"/>
                <w:szCs w:val="22"/>
              </w:rPr>
              <w:t>.</w:t>
            </w:r>
          </w:p>
        </w:tc>
        <w:tc>
          <w:tcPr>
            <w:tcW w:w="686" w:type="dxa"/>
          </w:tcPr>
          <w:p w:rsidR="005C52FF" w:rsidRPr="00E60CA0" w:rsidRDefault="005C52FF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5C52FF" w:rsidRPr="00E60CA0" w:rsidRDefault="005C52FF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</w:tr>
      <w:tr w:rsidR="00C5360B" w:rsidRPr="0043126C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C5360B" w:rsidRPr="00E60CA0" w:rsidRDefault="00C5360B" w:rsidP="007C698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C5360B" w:rsidRDefault="00C5360B" w:rsidP="007C6980">
            <w:pPr>
              <w:spacing w:before="60" w:after="60"/>
              <w:rPr>
                <w:bCs/>
                <w:color w:val="000000"/>
                <w:szCs w:val="22"/>
                <w:lang w:bidi="ne-NP"/>
              </w:rPr>
            </w:pPr>
            <w:r>
              <w:rPr>
                <w:bCs/>
                <w:color w:val="000000"/>
                <w:sz w:val="22"/>
                <w:szCs w:val="22"/>
                <w:lang w:bidi="ne-NP"/>
              </w:rPr>
              <w:t>Minden anyavállalatnak</w:t>
            </w:r>
            <w:r w:rsidRPr="00E60CA0">
              <w:rPr>
                <w:bCs/>
                <w:color w:val="000000"/>
                <w:sz w:val="22"/>
                <w:szCs w:val="22"/>
                <w:lang w:bidi="ne-NP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bidi="ne-NP"/>
              </w:rPr>
              <w:t xml:space="preserve">el kell készítenie egy </w:t>
            </w:r>
            <w:r w:rsidRPr="00E60CA0">
              <w:rPr>
                <w:bCs/>
                <w:color w:val="000000"/>
                <w:sz w:val="22"/>
                <w:szCs w:val="22"/>
                <w:lang w:bidi="ne-NP"/>
              </w:rPr>
              <w:t>konszolidált éves beszámolót</w:t>
            </w:r>
            <w:r>
              <w:rPr>
                <w:bCs/>
                <w:color w:val="000000"/>
                <w:sz w:val="22"/>
                <w:szCs w:val="22"/>
                <w:lang w:bidi="ne-NP"/>
              </w:rPr>
              <w:t>.</w:t>
            </w:r>
          </w:p>
        </w:tc>
        <w:tc>
          <w:tcPr>
            <w:tcW w:w="686" w:type="dxa"/>
          </w:tcPr>
          <w:p w:rsidR="00C5360B" w:rsidRPr="005D53FE" w:rsidRDefault="00C5360B" w:rsidP="007C6980">
            <w:pPr>
              <w:spacing w:before="60" w:after="60"/>
              <w:jc w:val="center"/>
              <w:rPr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C5360B" w:rsidRPr="007222A4" w:rsidRDefault="00C5360B" w:rsidP="007C6980">
            <w:pPr>
              <w:spacing w:before="60" w:after="60"/>
              <w:jc w:val="center"/>
              <w:rPr>
                <w:color w:val="FF0000"/>
                <w:szCs w:val="22"/>
              </w:rPr>
            </w:pPr>
          </w:p>
        </w:tc>
      </w:tr>
      <w:tr w:rsidR="005C52FF" w:rsidRPr="0043126C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5C52FF" w:rsidRPr="00E60CA0" w:rsidRDefault="005C52FF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5C52FF" w:rsidRPr="005C52FF" w:rsidRDefault="005C52FF" w:rsidP="007C6980">
            <w:pPr>
              <w:rPr>
                <w:bCs/>
                <w:color w:val="000000"/>
                <w:szCs w:val="22"/>
                <w:lang w:bidi="ne-NP"/>
              </w:rPr>
            </w:pPr>
            <w:r>
              <w:rPr>
                <w:bCs/>
                <w:color w:val="000000"/>
                <w:sz w:val="22"/>
                <w:szCs w:val="22"/>
                <w:lang w:bidi="ne-NP"/>
              </w:rPr>
              <w:t>A végelszámolás beszámolójának könyvvizsgáló jelentése mindenképpen figyelemfelhívással zárul.</w:t>
            </w:r>
          </w:p>
        </w:tc>
        <w:tc>
          <w:tcPr>
            <w:tcW w:w="686" w:type="dxa"/>
          </w:tcPr>
          <w:p w:rsidR="005C52FF" w:rsidRPr="005D53FE" w:rsidRDefault="005C52FF" w:rsidP="005C52FF">
            <w:pPr>
              <w:spacing w:before="120"/>
              <w:jc w:val="center"/>
              <w:rPr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5C52FF" w:rsidRDefault="005C52FF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</w:tr>
      <w:tr w:rsidR="007222A4" w:rsidRPr="0043126C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7222A4" w:rsidRPr="00E60CA0" w:rsidRDefault="007222A4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7222A4" w:rsidRDefault="007222A4" w:rsidP="007222A4">
            <w:pPr>
              <w:spacing w:before="60" w:after="60"/>
              <w:rPr>
                <w:bCs/>
                <w:color w:val="000000"/>
                <w:szCs w:val="22"/>
                <w:lang w:bidi="ne-NP"/>
              </w:rPr>
            </w:pPr>
            <w:r>
              <w:rPr>
                <w:bCs/>
                <w:color w:val="000000"/>
                <w:sz w:val="22"/>
                <w:szCs w:val="22"/>
                <w:lang w:bidi="ne-NP"/>
              </w:rPr>
              <w:t>Kettős könyvvitelről egyszeresre az év bármelyik napján át lehet térni</w:t>
            </w:r>
            <w:r w:rsidR="00C5360B">
              <w:rPr>
                <w:bCs/>
                <w:color w:val="000000"/>
                <w:sz w:val="22"/>
                <w:szCs w:val="22"/>
                <w:lang w:bidi="ne-NP"/>
              </w:rPr>
              <w:t>.</w:t>
            </w:r>
          </w:p>
        </w:tc>
        <w:tc>
          <w:tcPr>
            <w:tcW w:w="686" w:type="dxa"/>
          </w:tcPr>
          <w:p w:rsidR="007222A4" w:rsidRPr="005D53FE" w:rsidRDefault="007222A4" w:rsidP="007222A4">
            <w:pPr>
              <w:spacing w:before="60" w:after="60"/>
              <w:jc w:val="center"/>
              <w:rPr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7222A4" w:rsidRPr="007222A4" w:rsidRDefault="007222A4" w:rsidP="007222A4">
            <w:pPr>
              <w:spacing w:before="60" w:after="60"/>
              <w:jc w:val="center"/>
              <w:rPr>
                <w:color w:val="FF0000"/>
                <w:szCs w:val="22"/>
              </w:rPr>
            </w:pPr>
          </w:p>
        </w:tc>
      </w:tr>
      <w:tr w:rsidR="005C52FF" w:rsidRPr="0043126C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5C52FF" w:rsidRPr="00E60CA0" w:rsidRDefault="005C52FF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5C52FF" w:rsidRPr="00A036D9" w:rsidRDefault="005C52FF" w:rsidP="007C6980">
            <w:pPr>
              <w:rPr>
                <w:bCs/>
                <w:color w:val="000000"/>
                <w:szCs w:val="22"/>
                <w:lang w:bidi="ne-NP"/>
              </w:rPr>
            </w:pPr>
            <w:r>
              <w:rPr>
                <w:bCs/>
                <w:color w:val="000000"/>
                <w:sz w:val="22"/>
                <w:szCs w:val="22"/>
                <w:lang w:bidi="ne-NP"/>
              </w:rPr>
              <w:t>A</w:t>
            </w:r>
            <w:r w:rsidRPr="00A036D9">
              <w:rPr>
                <w:bCs/>
                <w:color w:val="000000"/>
                <w:sz w:val="22"/>
                <w:szCs w:val="22"/>
                <w:lang w:bidi="ne-NP"/>
              </w:rPr>
              <w:t xml:space="preserve">z egyedi </w:t>
            </w:r>
            <w:r>
              <w:rPr>
                <w:bCs/>
                <w:color w:val="000000"/>
                <w:sz w:val="22"/>
                <w:szCs w:val="22"/>
                <w:lang w:bidi="ne-NP"/>
              </w:rPr>
              <w:t xml:space="preserve">és a konszolidált éves </w:t>
            </w:r>
            <w:r w:rsidRPr="00A036D9">
              <w:rPr>
                <w:bCs/>
                <w:color w:val="000000"/>
                <w:sz w:val="22"/>
                <w:szCs w:val="22"/>
                <w:lang w:bidi="ne-NP"/>
              </w:rPr>
              <w:t>bes</w:t>
            </w:r>
            <w:r>
              <w:rPr>
                <w:bCs/>
                <w:color w:val="000000"/>
                <w:sz w:val="22"/>
                <w:szCs w:val="22"/>
                <w:lang w:bidi="ne-NP"/>
              </w:rPr>
              <w:t>zámoló cash flow-kimutatása eltérően kezeli a t</w:t>
            </w:r>
            <w:r w:rsidRPr="00A036D9">
              <w:rPr>
                <w:bCs/>
                <w:color w:val="000000"/>
                <w:sz w:val="22"/>
                <w:szCs w:val="22"/>
                <w:lang w:bidi="ne-NP"/>
              </w:rPr>
              <w:t xml:space="preserve">ársult </w:t>
            </w:r>
            <w:r>
              <w:rPr>
                <w:bCs/>
                <w:color w:val="000000"/>
                <w:sz w:val="22"/>
                <w:szCs w:val="22"/>
                <w:lang w:bidi="ne-NP"/>
              </w:rPr>
              <w:t xml:space="preserve">a </w:t>
            </w:r>
            <w:r w:rsidRPr="00A036D9">
              <w:rPr>
                <w:bCs/>
                <w:color w:val="000000"/>
                <w:sz w:val="22"/>
                <w:szCs w:val="22"/>
                <w:lang w:bidi="ne-NP"/>
              </w:rPr>
              <w:t>leányvállalatok csoportba való be-</w:t>
            </w:r>
            <w:r w:rsidR="00EE6A46">
              <w:rPr>
                <w:bCs/>
                <w:color w:val="000000"/>
                <w:sz w:val="22"/>
                <w:szCs w:val="22"/>
                <w:lang w:bidi="ne-NP"/>
              </w:rPr>
              <w:t xml:space="preserve">, </w:t>
            </w:r>
            <w:r w:rsidRPr="00A036D9">
              <w:rPr>
                <w:bCs/>
                <w:color w:val="000000"/>
                <w:sz w:val="22"/>
                <w:szCs w:val="22"/>
                <w:lang w:bidi="ne-NP"/>
              </w:rPr>
              <w:t>illetve kilépés</w:t>
            </w:r>
            <w:r>
              <w:rPr>
                <w:bCs/>
                <w:color w:val="000000"/>
                <w:sz w:val="22"/>
                <w:szCs w:val="22"/>
                <w:lang w:bidi="ne-NP"/>
              </w:rPr>
              <w:t>ét.</w:t>
            </w:r>
          </w:p>
        </w:tc>
        <w:tc>
          <w:tcPr>
            <w:tcW w:w="686" w:type="dxa"/>
          </w:tcPr>
          <w:p w:rsidR="005C52FF" w:rsidRPr="00A036D9" w:rsidRDefault="005C52FF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5C52FF" w:rsidRPr="00E60CA0" w:rsidRDefault="005C52FF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</w:tr>
      <w:tr w:rsidR="001119CD" w:rsidRPr="00A31EF1" w:rsidTr="001119CD">
        <w:tc>
          <w:tcPr>
            <w:tcW w:w="7402" w:type="dxa"/>
            <w:gridSpan w:val="2"/>
            <w:shd w:val="clear" w:color="auto" w:fill="D9D9D9"/>
          </w:tcPr>
          <w:p w:rsidR="001119CD" w:rsidRPr="00E60CA0" w:rsidRDefault="001119CD" w:rsidP="00A6082C">
            <w:pPr>
              <w:spacing w:before="40" w:after="20"/>
              <w:ind w:left="318"/>
              <w:jc w:val="center"/>
              <w:rPr>
                <w:b/>
                <w:szCs w:val="22"/>
              </w:rPr>
            </w:pPr>
            <w:r w:rsidRPr="00E60CA0">
              <w:rPr>
                <w:b/>
                <w:sz w:val="22"/>
                <w:szCs w:val="22"/>
              </w:rPr>
              <w:lastRenderedPageBreak/>
              <w:t>Állítások</w:t>
            </w:r>
          </w:p>
        </w:tc>
        <w:tc>
          <w:tcPr>
            <w:tcW w:w="686" w:type="dxa"/>
            <w:shd w:val="clear" w:color="auto" w:fill="D9D9D9"/>
          </w:tcPr>
          <w:p w:rsidR="001119CD" w:rsidRPr="00E60CA0" w:rsidRDefault="001119CD" w:rsidP="00A6082C">
            <w:pPr>
              <w:spacing w:before="40" w:after="20"/>
              <w:ind w:left="-108" w:right="-119"/>
              <w:jc w:val="center"/>
              <w:rPr>
                <w:b/>
                <w:szCs w:val="22"/>
              </w:rPr>
            </w:pPr>
            <w:r w:rsidRPr="00E60CA0">
              <w:rPr>
                <w:b/>
                <w:sz w:val="22"/>
                <w:szCs w:val="22"/>
              </w:rPr>
              <w:t>Igaz</w:t>
            </w:r>
          </w:p>
        </w:tc>
        <w:tc>
          <w:tcPr>
            <w:tcW w:w="701" w:type="dxa"/>
            <w:shd w:val="clear" w:color="auto" w:fill="D9D9D9"/>
          </w:tcPr>
          <w:p w:rsidR="001119CD" w:rsidRPr="00E60CA0" w:rsidRDefault="001119CD" w:rsidP="00A6082C">
            <w:pPr>
              <w:spacing w:before="40" w:after="20"/>
              <w:ind w:left="-108" w:right="-119"/>
              <w:jc w:val="center"/>
              <w:rPr>
                <w:b/>
                <w:szCs w:val="22"/>
              </w:rPr>
            </w:pPr>
            <w:r w:rsidRPr="00E60CA0">
              <w:rPr>
                <w:b/>
                <w:sz w:val="22"/>
                <w:szCs w:val="22"/>
              </w:rPr>
              <w:t>Hamis</w:t>
            </w:r>
          </w:p>
        </w:tc>
      </w:tr>
      <w:tr w:rsidR="00205450" w:rsidRPr="0043126C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205450" w:rsidRPr="00E60CA0" w:rsidRDefault="00205450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205450" w:rsidRPr="007222A4" w:rsidRDefault="007222A4" w:rsidP="007C6980">
            <w:pPr>
              <w:rPr>
                <w:bCs/>
                <w:color w:val="000000"/>
                <w:szCs w:val="22"/>
                <w:lang w:bidi="ne-NP"/>
              </w:rPr>
            </w:pPr>
            <w:r w:rsidRPr="007222A4">
              <w:rPr>
                <w:sz w:val="22"/>
                <w:szCs w:val="22"/>
              </w:rPr>
              <w:t>Dev</w:t>
            </w:r>
            <w:r>
              <w:rPr>
                <w:sz w:val="22"/>
                <w:szCs w:val="22"/>
              </w:rPr>
              <w:t xml:space="preserve">izanemek közötti áttéréskor minden </w:t>
            </w:r>
            <w:r w:rsidRPr="007222A4">
              <w:rPr>
                <w:sz w:val="22"/>
                <w:szCs w:val="22"/>
              </w:rPr>
              <w:t>az összevont átszámítási különbözet</w:t>
            </w:r>
            <w:r>
              <w:rPr>
                <w:sz w:val="22"/>
                <w:szCs w:val="22"/>
              </w:rPr>
              <w:t xml:space="preserve"> növeli a társasági adó alapját.</w:t>
            </w:r>
          </w:p>
        </w:tc>
        <w:tc>
          <w:tcPr>
            <w:tcW w:w="686" w:type="dxa"/>
          </w:tcPr>
          <w:p w:rsidR="00205450" w:rsidRDefault="00205450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205450" w:rsidRPr="007222A4" w:rsidRDefault="00205450" w:rsidP="007C6980">
            <w:pPr>
              <w:spacing w:before="120"/>
              <w:jc w:val="center"/>
              <w:rPr>
                <w:color w:val="FF0000"/>
                <w:szCs w:val="22"/>
              </w:rPr>
            </w:pPr>
          </w:p>
        </w:tc>
      </w:tr>
      <w:tr w:rsidR="00205450" w:rsidRPr="0043126C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205450" w:rsidRPr="00E60CA0" w:rsidRDefault="00205450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205450" w:rsidRDefault="00052A40" w:rsidP="007C6980">
            <w:pPr>
              <w:rPr>
                <w:bCs/>
                <w:color w:val="000000"/>
                <w:szCs w:val="22"/>
                <w:lang w:bidi="ne-NP"/>
              </w:rPr>
            </w:pPr>
            <w:r>
              <w:rPr>
                <w:bCs/>
                <w:color w:val="000000"/>
                <w:sz w:val="22"/>
                <w:szCs w:val="22"/>
                <w:lang w:bidi="ne-NP"/>
              </w:rPr>
              <w:t>Háromévente akkor is kötelező a készleteket leltározni, ha a vállalkozás év közben folyamatos mennyiségi és értéki nyilvántartást vezet.</w:t>
            </w:r>
          </w:p>
        </w:tc>
        <w:tc>
          <w:tcPr>
            <w:tcW w:w="686" w:type="dxa"/>
          </w:tcPr>
          <w:p w:rsidR="00205450" w:rsidRDefault="00205450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205450" w:rsidRPr="00E60CA0" w:rsidRDefault="00205450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</w:tr>
      <w:tr w:rsidR="00205450" w:rsidRPr="007B5759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205450" w:rsidRPr="007B5759" w:rsidRDefault="00205450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205450" w:rsidRPr="008207F2" w:rsidRDefault="008207F2" w:rsidP="008207F2">
            <w:pPr>
              <w:ind w:right="96"/>
              <w:jc w:val="both"/>
              <w:rPr>
                <w:color w:val="222222"/>
                <w:szCs w:val="22"/>
              </w:rPr>
            </w:pPr>
            <w:r w:rsidRPr="008207F2">
              <w:rPr>
                <w:color w:val="222222"/>
                <w:sz w:val="22"/>
                <w:szCs w:val="22"/>
              </w:rPr>
              <w:t xml:space="preserve">A </w:t>
            </w:r>
            <w:proofErr w:type="spellStart"/>
            <w:r w:rsidRPr="008207F2">
              <w:rPr>
                <w:color w:val="222222"/>
                <w:sz w:val="22"/>
                <w:szCs w:val="22"/>
              </w:rPr>
              <w:t>Pmt</w:t>
            </w:r>
            <w:proofErr w:type="spellEnd"/>
            <w:r w:rsidRPr="008207F2">
              <w:rPr>
                <w:color w:val="222222"/>
                <w:sz w:val="22"/>
                <w:szCs w:val="22"/>
              </w:rPr>
              <w:t>. alapján a könyvvizsgálónak kötelező az ügyfélét átvilágítania, ha ügyleti megbízása elérte a háromszázezer forintot.</w:t>
            </w:r>
          </w:p>
        </w:tc>
        <w:tc>
          <w:tcPr>
            <w:tcW w:w="686" w:type="dxa"/>
          </w:tcPr>
          <w:p w:rsidR="00205450" w:rsidRPr="007B5759" w:rsidRDefault="00205450" w:rsidP="007C6980">
            <w:pPr>
              <w:spacing w:before="120"/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205450" w:rsidRPr="007B5759" w:rsidRDefault="00205450" w:rsidP="007B5759">
            <w:pPr>
              <w:spacing w:before="240"/>
              <w:jc w:val="center"/>
              <w:rPr>
                <w:b/>
                <w:color w:val="FF0000"/>
                <w:szCs w:val="22"/>
              </w:rPr>
            </w:pPr>
          </w:p>
        </w:tc>
      </w:tr>
      <w:tr w:rsidR="00767035" w:rsidRPr="007B5759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767035" w:rsidRPr="007B5759" w:rsidRDefault="00767035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767035" w:rsidRDefault="00767035" w:rsidP="008207F2">
            <w:pPr>
              <w:ind w:right="96"/>
              <w:jc w:val="both"/>
              <w:rPr>
                <w:color w:val="2222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A </w:t>
            </w:r>
            <w:r w:rsidRPr="00767035">
              <w:rPr>
                <w:color w:val="222222"/>
                <w:sz w:val="22"/>
                <w:szCs w:val="22"/>
              </w:rPr>
              <w:t>kapcsolt vállalkozásban</w:t>
            </w:r>
            <w:r>
              <w:rPr>
                <w:color w:val="222222"/>
                <w:sz w:val="22"/>
                <w:szCs w:val="22"/>
              </w:rPr>
              <w:t xml:space="preserve"> lévő t</w:t>
            </w:r>
            <w:r w:rsidRPr="00767035">
              <w:rPr>
                <w:color w:val="222222"/>
                <w:sz w:val="22"/>
                <w:szCs w:val="22"/>
              </w:rPr>
              <w:t>artós részesedés</w:t>
            </w:r>
            <w:r>
              <w:rPr>
                <w:color w:val="222222"/>
                <w:sz w:val="22"/>
                <w:szCs w:val="22"/>
              </w:rPr>
              <w:t>t</w:t>
            </w:r>
            <w:r w:rsidRPr="00767035">
              <w:rPr>
                <w:color w:val="222222"/>
                <w:sz w:val="22"/>
                <w:szCs w:val="22"/>
              </w:rPr>
              <w:t xml:space="preserve"> nem lehet valós értéken értékelni</w:t>
            </w:r>
            <w:r>
              <w:rPr>
                <w:color w:val="222222"/>
                <w:sz w:val="22"/>
                <w:szCs w:val="22"/>
              </w:rPr>
              <w:t>.</w:t>
            </w:r>
          </w:p>
        </w:tc>
        <w:tc>
          <w:tcPr>
            <w:tcW w:w="686" w:type="dxa"/>
          </w:tcPr>
          <w:p w:rsidR="00767035" w:rsidRPr="00767035" w:rsidRDefault="00767035" w:rsidP="007C6980">
            <w:pPr>
              <w:spacing w:before="120"/>
              <w:jc w:val="center"/>
              <w:rPr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767035" w:rsidRDefault="00767035" w:rsidP="007B5759">
            <w:pPr>
              <w:spacing w:before="240"/>
              <w:jc w:val="center"/>
              <w:rPr>
                <w:b/>
                <w:color w:val="FF0000"/>
                <w:szCs w:val="22"/>
              </w:rPr>
            </w:pPr>
          </w:p>
        </w:tc>
      </w:tr>
      <w:tr w:rsidR="00767035" w:rsidRPr="007B5759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767035" w:rsidRPr="007B5759" w:rsidRDefault="00767035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767035" w:rsidRDefault="00767035" w:rsidP="008207F2">
            <w:pPr>
              <w:ind w:right="96"/>
              <w:jc w:val="both"/>
              <w:rPr>
                <w:color w:val="2222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A forgóeszközök között szereplő nyílt végű befektetési </w:t>
            </w:r>
            <w:proofErr w:type="gramStart"/>
            <w:r>
              <w:rPr>
                <w:color w:val="222222"/>
                <w:sz w:val="22"/>
                <w:szCs w:val="22"/>
              </w:rPr>
              <w:t>jegy</w:t>
            </w:r>
            <w:r w:rsidR="00A95E62">
              <w:rPr>
                <w:color w:val="222222"/>
                <w:sz w:val="22"/>
                <w:szCs w:val="22"/>
              </w:rPr>
              <w:t xml:space="preserve"> kereskedési</w:t>
            </w:r>
            <w:proofErr w:type="gramEnd"/>
            <w:r w:rsidR="00A95E62">
              <w:rPr>
                <w:color w:val="222222"/>
                <w:sz w:val="22"/>
                <w:szCs w:val="22"/>
              </w:rPr>
              <w:t xml:space="preserve"> célú</w:t>
            </w:r>
            <w:r>
              <w:rPr>
                <w:color w:val="222222"/>
                <w:sz w:val="22"/>
                <w:szCs w:val="22"/>
              </w:rPr>
              <w:t xml:space="preserve"> pénzügyi eszköznek minősül, mely után a beszerzéskor és a fordulónapon is elszám</w:t>
            </w:r>
            <w:r w:rsidR="00A95E62">
              <w:rPr>
                <w:color w:val="222222"/>
                <w:sz w:val="22"/>
                <w:szCs w:val="22"/>
              </w:rPr>
              <w:t>olandó értékelési különbözet a saját tőkén belül.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686" w:type="dxa"/>
          </w:tcPr>
          <w:p w:rsidR="00767035" w:rsidRDefault="00767035" w:rsidP="007C6980">
            <w:pPr>
              <w:spacing w:before="120"/>
              <w:jc w:val="center"/>
              <w:rPr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767035" w:rsidRPr="00A95E62" w:rsidRDefault="00767035" w:rsidP="007B5759">
            <w:pPr>
              <w:spacing w:before="240"/>
              <w:jc w:val="center"/>
              <w:rPr>
                <w:b/>
                <w:color w:val="FF0000"/>
                <w:szCs w:val="22"/>
              </w:rPr>
            </w:pPr>
          </w:p>
        </w:tc>
      </w:tr>
      <w:tr w:rsidR="0086113E" w:rsidRPr="007B5759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86113E" w:rsidRPr="007B5759" w:rsidRDefault="0086113E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86113E" w:rsidRPr="0086113E" w:rsidRDefault="0086113E" w:rsidP="0086113E">
            <w:pPr>
              <w:ind w:right="96"/>
              <w:jc w:val="both"/>
              <w:rPr>
                <w:bCs/>
                <w:color w:val="2222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A </w:t>
            </w:r>
            <w:r w:rsidRPr="0086113E">
              <w:rPr>
                <w:bCs/>
                <w:color w:val="222222"/>
                <w:sz w:val="22"/>
                <w:szCs w:val="22"/>
              </w:rPr>
              <w:t xml:space="preserve">4400-as </w:t>
            </w:r>
            <w:r>
              <w:rPr>
                <w:bCs/>
                <w:color w:val="222222"/>
                <w:sz w:val="22"/>
                <w:szCs w:val="22"/>
              </w:rPr>
              <w:t xml:space="preserve">témaszámú standard alapján elvégzett megbízás szerinti könyvvizsgálat </w:t>
            </w:r>
            <w:r w:rsidRPr="0086113E">
              <w:rPr>
                <w:bCs/>
                <w:color w:val="222222"/>
                <w:sz w:val="22"/>
                <w:szCs w:val="22"/>
              </w:rPr>
              <w:t>semmilyen bizonyosságot nem szolgáltat.</w:t>
            </w:r>
          </w:p>
        </w:tc>
        <w:tc>
          <w:tcPr>
            <w:tcW w:w="686" w:type="dxa"/>
          </w:tcPr>
          <w:p w:rsidR="0086113E" w:rsidRPr="0086113E" w:rsidRDefault="0086113E" w:rsidP="007C6980">
            <w:pPr>
              <w:spacing w:before="120"/>
              <w:jc w:val="center"/>
              <w:rPr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86113E" w:rsidRDefault="0086113E" w:rsidP="007B5759">
            <w:pPr>
              <w:spacing w:before="240"/>
              <w:jc w:val="center"/>
              <w:rPr>
                <w:b/>
                <w:color w:val="FF0000"/>
                <w:szCs w:val="22"/>
              </w:rPr>
            </w:pPr>
          </w:p>
        </w:tc>
      </w:tr>
      <w:tr w:rsidR="0086113E" w:rsidRPr="007B5759" w:rsidTr="0011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86113E" w:rsidRPr="007B5759" w:rsidRDefault="0086113E" w:rsidP="007B575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right="-108" w:hanging="720"/>
            </w:pPr>
          </w:p>
        </w:tc>
        <w:tc>
          <w:tcPr>
            <w:tcW w:w="6574" w:type="dxa"/>
          </w:tcPr>
          <w:p w:rsidR="0086113E" w:rsidRPr="0086113E" w:rsidRDefault="0086113E" w:rsidP="0086113E">
            <w:pPr>
              <w:spacing w:before="60" w:after="60"/>
              <w:ind w:right="96"/>
              <w:jc w:val="both"/>
              <w:rPr>
                <w:bCs/>
                <w:color w:val="2222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Az új Ptk. is rendelkezik </w:t>
            </w:r>
            <w:r w:rsidRPr="0086113E">
              <w:rPr>
                <w:bCs/>
                <w:iCs/>
                <w:color w:val="222222"/>
                <w:sz w:val="22"/>
                <w:szCs w:val="22"/>
              </w:rPr>
              <w:t>a helyettes könyvvizsgáló kijelöléséről.</w:t>
            </w:r>
          </w:p>
        </w:tc>
        <w:tc>
          <w:tcPr>
            <w:tcW w:w="686" w:type="dxa"/>
          </w:tcPr>
          <w:p w:rsidR="0086113E" w:rsidRDefault="0086113E" w:rsidP="0086113E">
            <w:pPr>
              <w:spacing w:before="60" w:after="60"/>
              <w:jc w:val="center"/>
              <w:rPr>
                <w:color w:val="FF0000"/>
                <w:szCs w:val="22"/>
              </w:rPr>
            </w:pPr>
          </w:p>
        </w:tc>
        <w:tc>
          <w:tcPr>
            <w:tcW w:w="701" w:type="dxa"/>
          </w:tcPr>
          <w:p w:rsidR="0086113E" w:rsidRPr="0086113E" w:rsidRDefault="0086113E" w:rsidP="0086113E">
            <w:pPr>
              <w:spacing w:before="60" w:after="60"/>
              <w:jc w:val="center"/>
              <w:rPr>
                <w:b/>
                <w:color w:val="FF0000"/>
                <w:szCs w:val="22"/>
              </w:rPr>
            </w:pPr>
          </w:p>
        </w:tc>
      </w:tr>
    </w:tbl>
    <w:p w:rsidR="005C52FF" w:rsidRPr="00C26A81" w:rsidRDefault="005C52FF" w:rsidP="00767035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5C52FF" w:rsidRPr="00C26A81" w:rsidSect="00D2457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BA" w:rsidRDefault="002963BA" w:rsidP="00CE6B8E">
      <w:r>
        <w:separator/>
      </w:r>
    </w:p>
  </w:endnote>
  <w:endnote w:type="continuationSeparator" w:id="0">
    <w:p w:rsidR="002963BA" w:rsidRDefault="002963BA" w:rsidP="00CE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9470"/>
      <w:docPartObj>
        <w:docPartGallery w:val="Page Numbers (Bottom of Page)"/>
        <w:docPartUnique/>
      </w:docPartObj>
    </w:sdtPr>
    <w:sdtContent>
      <w:p w:rsidR="00CE6B8E" w:rsidRDefault="001B0C9A">
        <w:pPr>
          <w:pStyle w:val="llb"/>
          <w:jc w:val="right"/>
        </w:pPr>
        <w:fldSimple w:instr=" PAGE   \* MERGEFORMAT ">
          <w:r w:rsidR="00D24579">
            <w:rPr>
              <w:noProof/>
            </w:rPr>
            <w:t>5</w:t>
          </w:r>
        </w:fldSimple>
      </w:p>
    </w:sdtContent>
  </w:sdt>
  <w:p w:rsidR="00CE6B8E" w:rsidRDefault="00CE6B8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BA" w:rsidRDefault="002963BA" w:rsidP="00CE6B8E">
      <w:r>
        <w:separator/>
      </w:r>
    </w:p>
  </w:footnote>
  <w:footnote w:type="continuationSeparator" w:id="0">
    <w:p w:rsidR="002963BA" w:rsidRDefault="002963BA" w:rsidP="00CE6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CBB"/>
    <w:multiLevelType w:val="hybridMultilevel"/>
    <w:tmpl w:val="E292951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073736"/>
    <w:multiLevelType w:val="hybridMultilevel"/>
    <w:tmpl w:val="52D0487C"/>
    <w:lvl w:ilvl="0" w:tplc="248C82B4">
      <w:start w:val="1"/>
      <w:numFmt w:val="decimal"/>
      <w:lvlText w:val="%1."/>
      <w:lvlJc w:val="left"/>
      <w:pPr>
        <w:ind w:left="720" w:hanging="21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F06EB"/>
    <w:multiLevelType w:val="hybridMultilevel"/>
    <w:tmpl w:val="3536D894"/>
    <w:lvl w:ilvl="0" w:tplc="040E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684" w:hanging="360"/>
      </w:pPr>
    </w:lvl>
    <w:lvl w:ilvl="2" w:tplc="040E001B" w:tentative="1">
      <w:start w:val="1"/>
      <w:numFmt w:val="lowerRoman"/>
      <w:lvlText w:val="%3."/>
      <w:lvlJc w:val="right"/>
      <w:pPr>
        <w:ind w:left="2404" w:hanging="180"/>
      </w:pPr>
    </w:lvl>
    <w:lvl w:ilvl="3" w:tplc="040E000F" w:tentative="1">
      <w:start w:val="1"/>
      <w:numFmt w:val="decimal"/>
      <w:lvlText w:val="%4."/>
      <w:lvlJc w:val="left"/>
      <w:pPr>
        <w:ind w:left="3124" w:hanging="360"/>
      </w:pPr>
    </w:lvl>
    <w:lvl w:ilvl="4" w:tplc="040E0019" w:tentative="1">
      <w:start w:val="1"/>
      <w:numFmt w:val="lowerLetter"/>
      <w:lvlText w:val="%5."/>
      <w:lvlJc w:val="left"/>
      <w:pPr>
        <w:ind w:left="3844" w:hanging="360"/>
      </w:pPr>
    </w:lvl>
    <w:lvl w:ilvl="5" w:tplc="040E001B" w:tentative="1">
      <w:start w:val="1"/>
      <w:numFmt w:val="lowerRoman"/>
      <w:lvlText w:val="%6."/>
      <w:lvlJc w:val="right"/>
      <w:pPr>
        <w:ind w:left="4564" w:hanging="180"/>
      </w:pPr>
    </w:lvl>
    <w:lvl w:ilvl="6" w:tplc="040E000F" w:tentative="1">
      <w:start w:val="1"/>
      <w:numFmt w:val="decimal"/>
      <w:lvlText w:val="%7."/>
      <w:lvlJc w:val="left"/>
      <w:pPr>
        <w:ind w:left="5284" w:hanging="360"/>
      </w:pPr>
    </w:lvl>
    <w:lvl w:ilvl="7" w:tplc="040E0019" w:tentative="1">
      <w:start w:val="1"/>
      <w:numFmt w:val="lowerLetter"/>
      <w:lvlText w:val="%8."/>
      <w:lvlJc w:val="left"/>
      <w:pPr>
        <w:ind w:left="6004" w:hanging="360"/>
      </w:pPr>
    </w:lvl>
    <w:lvl w:ilvl="8" w:tplc="040E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>
    <w:nsid w:val="0CAA77D0"/>
    <w:multiLevelType w:val="hybridMultilevel"/>
    <w:tmpl w:val="8294E3EE"/>
    <w:lvl w:ilvl="0" w:tplc="D1543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5E9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24D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E2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0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6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2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E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05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F007DE"/>
    <w:multiLevelType w:val="hybridMultilevel"/>
    <w:tmpl w:val="E2B49116"/>
    <w:lvl w:ilvl="0" w:tplc="040E000F">
      <w:start w:val="1"/>
      <w:numFmt w:val="decimal"/>
      <w:lvlText w:val="%1."/>
      <w:lvlJc w:val="left"/>
      <w:pPr>
        <w:ind w:left="964" w:hanging="360"/>
      </w:pPr>
    </w:lvl>
    <w:lvl w:ilvl="1" w:tplc="040E0019" w:tentative="1">
      <w:start w:val="1"/>
      <w:numFmt w:val="lowerLetter"/>
      <w:lvlText w:val="%2."/>
      <w:lvlJc w:val="left"/>
      <w:pPr>
        <w:ind w:left="1684" w:hanging="360"/>
      </w:pPr>
    </w:lvl>
    <w:lvl w:ilvl="2" w:tplc="040E001B" w:tentative="1">
      <w:start w:val="1"/>
      <w:numFmt w:val="lowerRoman"/>
      <w:lvlText w:val="%3."/>
      <w:lvlJc w:val="right"/>
      <w:pPr>
        <w:ind w:left="2404" w:hanging="180"/>
      </w:pPr>
    </w:lvl>
    <w:lvl w:ilvl="3" w:tplc="040E000F" w:tentative="1">
      <w:start w:val="1"/>
      <w:numFmt w:val="decimal"/>
      <w:lvlText w:val="%4."/>
      <w:lvlJc w:val="left"/>
      <w:pPr>
        <w:ind w:left="3124" w:hanging="360"/>
      </w:pPr>
    </w:lvl>
    <w:lvl w:ilvl="4" w:tplc="040E0019" w:tentative="1">
      <w:start w:val="1"/>
      <w:numFmt w:val="lowerLetter"/>
      <w:lvlText w:val="%5."/>
      <w:lvlJc w:val="left"/>
      <w:pPr>
        <w:ind w:left="3844" w:hanging="360"/>
      </w:pPr>
    </w:lvl>
    <w:lvl w:ilvl="5" w:tplc="040E001B" w:tentative="1">
      <w:start w:val="1"/>
      <w:numFmt w:val="lowerRoman"/>
      <w:lvlText w:val="%6."/>
      <w:lvlJc w:val="right"/>
      <w:pPr>
        <w:ind w:left="4564" w:hanging="180"/>
      </w:pPr>
    </w:lvl>
    <w:lvl w:ilvl="6" w:tplc="040E000F" w:tentative="1">
      <w:start w:val="1"/>
      <w:numFmt w:val="decimal"/>
      <w:lvlText w:val="%7."/>
      <w:lvlJc w:val="left"/>
      <w:pPr>
        <w:ind w:left="5284" w:hanging="360"/>
      </w:pPr>
    </w:lvl>
    <w:lvl w:ilvl="7" w:tplc="040E0019" w:tentative="1">
      <w:start w:val="1"/>
      <w:numFmt w:val="lowerLetter"/>
      <w:lvlText w:val="%8."/>
      <w:lvlJc w:val="left"/>
      <w:pPr>
        <w:ind w:left="6004" w:hanging="360"/>
      </w:pPr>
    </w:lvl>
    <w:lvl w:ilvl="8" w:tplc="040E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>
    <w:nsid w:val="0D287816"/>
    <w:multiLevelType w:val="hybridMultilevel"/>
    <w:tmpl w:val="83F016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92BD0"/>
    <w:multiLevelType w:val="hybridMultilevel"/>
    <w:tmpl w:val="94864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91C9C"/>
    <w:multiLevelType w:val="hybridMultilevel"/>
    <w:tmpl w:val="7236F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0EA6"/>
    <w:multiLevelType w:val="hybridMultilevel"/>
    <w:tmpl w:val="6C58F2A4"/>
    <w:lvl w:ilvl="0" w:tplc="3D58B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ED0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CC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81BF4">
      <w:start w:val="14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88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AD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89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6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EA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4F71F7"/>
    <w:multiLevelType w:val="hybridMultilevel"/>
    <w:tmpl w:val="333E37F8"/>
    <w:lvl w:ilvl="0" w:tplc="F2CAEBFE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5" w:hanging="360"/>
      </w:pPr>
    </w:lvl>
    <w:lvl w:ilvl="2" w:tplc="040E001B" w:tentative="1">
      <w:start w:val="1"/>
      <w:numFmt w:val="lowerRoman"/>
      <w:lvlText w:val="%3."/>
      <w:lvlJc w:val="right"/>
      <w:pPr>
        <w:ind w:left="1925" w:hanging="180"/>
      </w:pPr>
    </w:lvl>
    <w:lvl w:ilvl="3" w:tplc="040E000F" w:tentative="1">
      <w:start w:val="1"/>
      <w:numFmt w:val="decimal"/>
      <w:lvlText w:val="%4."/>
      <w:lvlJc w:val="left"/>
      <w:pPr>
        <w:ind w:left="2645" w:hanging="360"/>
      </w:pPr>
    </w:lvl>
    <w:lvl w:ilvl="4" w:tplc="040E0019" w:tentative="1">
      <w:start w:val="1"/>
      <w:numFmt w:val="lowerLetter"/>
      <w:lvlText w:val="%5."/>
      <w:lvlJc w:val="left"/>
      <w:pPr>
        <w:ind w:left="3365" w:hanging="360"/>
      </w:pPr>
    </w:lvl>
    <w:lvl w:ilvl="5" w:tplc="040E001B" w:tentative="1">
      <w:start w:val="1"/>
      <w:numFmt w:val="lowerRoman"/>
      <w:lvlText w:val="%6."/>
      <w:lvlJc w:val="right"/>
      <w:pPr>
        <w:ind w:left="4085" w:hanging="180"/>
      </w:pPr>
    </w:lvl>
    <w:lvl w:ilvl="6" w:tplc="040E000F" w:tentative="1">
      <w:start w:val="1"/>
      <w:numFmt w:val="decimal"/>
      <w:lvlText w:val="%7."/>
      <w:lvlJc w:val="left"/>
      <w:pPr>
        <w:ind w:left="4805" w:hanging="360"/>
      </w:pPr>
    </w:lvl>
    <w:lvl w:ilvl="7" w:tplc="040E0019" w:tentative="1">
      <w:start w:val="1"/>
      <w:numFmt w:val="lowerLetter"/>
      <w:lvlText w:val="%8."/>
      <w:lvlJc w:val="left"/>
      <w:pPr>
        <w:ind w:left="5525" w:hanging="360"/>
      </w:pPr>
    </w:lvl>
    <w:lvl w:ilvl="8" w:tplc="040E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0">
    <w:nsid w:val="3C2B6C77"/>
    <w:multiLevelType w:val="hybridMultilevel"/>
    <w:tmpl w:val="2304ABE2"/>
    <w:lvl w:ilvl="0" w:tplc="FA62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C4E18"/>
    <w:multiLevelType w:val="hybridMultilevel"/>
    <w:tmpl w:val="770C6E4C"/>
    <w:lvl w:ilvl="0" w:tplc="866EAF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260C2"/>
    <w:multiLevelType w:val="hybridMultilevel"/>
    <w:tmpl w:val="60B69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A2053"/>
    <w:multiLevelType w:val="hybridMultilevel"/>
    <w:tmpl w:val="AD480EF8"/>
    <w:lvl w:ilvl="0" w:tplc="866EA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A68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63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66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4E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AB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8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67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A11230B"/>
    <w:multiLevelType w:val="hybridMultilevel"/>
    <w:tmpl w:val="107E23CA"/>
    <w:lvl w:ilvl="0" w:tplc="866EAF1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10FBD"/>
    <w:multiLevelType w:val="hybridMultilevel"/>
    <w:tmpl w:val="176CFC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F65826"/>
    <w:multiLevelType w:val="hybridMultilevel"/>
    <w:tmpl w:val="3CB8B9CC"/>
    <w:lvl w:ilvl="0" w:tplc="E7D67EA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8D57B5"/>
    <w:multiLevelType w:val="hybridMultilevel"/>
    <w:tmpl w:val="F2E283BE"/>
    <w:lvl w:ilvl="0" w:tplc="7E02B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87E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0BB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63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C7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0B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45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01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69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14C777F"/>
    <w:multiLevelType w:val="multilevel"/>
    <w:tmpl w:val="AF528998"/>
    <w:lvl w:ilvl="0">
      <w:start w:val="9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9">
    <w:nsid w:val="6299499A"/>
    <w:multiLevelType w:val="hybridMultilevel"/>
    <w:tmpl w:val="B0727B16"/>
    <w:lvl w:ilvl="0" w:tplc="6EA2B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61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6A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C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E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E3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85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64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B7E02DF"/>
    <w:multiLevelType w:val="hybridMultilevel"/>
    <w:tmpl w:val="9E9A19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BE15AB"/>
    <w:multiLevelType w:val="multilevel"/>
    <w:tmpl w:val="B1FEF5E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rFonts w:cs="Times New Roman" w:hint="default"/>
        <w:b w:val="0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2">
    <w:nsid w:val="6FBC605A"/>
    <w:multiLevelType w:val="hybridMultilevel"/>
    <w:tmpl w:val="68BA2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163C6"/>
    <w:multiLevelType w:val="hybridMultilevel"/>
    <w:tmpl w:val="D828F10C"/>
    <w:lvl w:ilvl="0" w:tplc="3976D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60082"/>
    <w:multiLevelType w:val="hybridMultilevel"/>
    <w:tmpl w:val="6982F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0"/>
  </w:num>
  <w:num w:numId="5">
    <w:abstractNumId w:val="23"/>
  </w:num>
  <w:num w:numId="6">
    <w:abstractNumId w:val="12"/>
  </w:num>
  <w:num w:numId="7">
    <w:abstractNumId w:val="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13"/>
  </w:num>
  <w:num w:numId="12">
    <w:abstractNumId w:val="17"/>
  </w:num>
  <w:num w:numId="13">
    <w:abstractNumId w:val="3"/>
  </w:num>
  <w:num w:numId="14">
    <w:abstractNumId w:val="8"/>
  </w:num>
  <w:num w:numId="15">
    <w:abstractNumId w:val="19"/>
  </w:num>
  <w:num w:numId="16">
    <w:abstractNumId w:val="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2"/>
  </w:num>
  <w:num w:numId="21">
    <w:abstractNumId w:val="22"/>
  </w:num>
  <w:num w:numId="22">
    <w:abstractNumId w:val="21"/>
  </w:num>
  <w:num w:numId="23">
    <w:abstractNumId w:val="14"/>
  </w:num>
  <w:num w:numId="24">
    <w:abstractNumId w:val="0"/>
  </w:num>
  <w:num w:numId="25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A03"/>
    <w:rsid w:val="00000038"/>
    <w:rsid w:val="0000265A"/>
    <w:rsid w:val="000060DF"/>
    <w:rsid w:val="0000684E"/>
    <w:rsid w:val="00006AEE"/>
    <w:rsid w:val="00006B78"/>
    <w:rsid w:val="00006CBD"/>
    <w:rsid w:val="00006DD0"/>
    <w:rsid w:val="000076F9"/>
    <w:rsid w:val="000102EB"/>
    <w:rsid w:val="000107DB"/>
    <w:rsid w:val="00010A22"/>
    <w:rsid w:val="00010CEF"/>
    <w:rsid w:val="00010E55"/>
    <w:rsid w:val="00011AB3"/>
    <w:rsid w:val="00014205"/>
    <w:rsid w:val="00014D05"/>
    <w:rsid w:val="00014EF4"/>
    <w:rsid w:val="00020409"/>
    <w:rsid w:val="00022FB2"/>
    <w:rsid w:val="00025A01"/>
    <w:rsid w:val="00025A46"/>
    <w:rsid w:val="00025ABB"/>
    <w:rsid w:val="00025E44"/>
    <w:rsid w:val="0002604F"/>
    <w:rsid w:val="000270F8"/>
    <w:rsid w:val="000303EA"/>
    <w:rsid w:val="000315FA"/>
    <w:rsid w:val="00032979"/>
    <w:rsid w:val="00032B1E"/>
    <w:rsid w:val="000342FD"/>
    <w:rsid w:val="000343F1"/>
    <w:rsid w:val="00034456"/>
    <w:rsid w:val="0003525D"/>
    <w:rsid w:val="00036974"/>
    <w:rsid w:val="0003719D"/>
    <w:rsid w:val="00040682"/>
    <w:rsid w:val="00040825"/>
    <w:rsid w:val="0004083A"/>
    <w:rsid w:val="00040B3F"/>
    <w:rsid w:val="00040E39"/>
    <w:rsid w:val="00040EB2"/>
    <w:rsid w:val="000444BF"/>
    <w:rsid w:val="000475AE"/>
    <w:rsid w:val="00050CDC"/>
    <w:rsid w:val="000529E0"/>
    <w:rsid w:val="00052A40"/>
    <w:rsid w:val="00052E4F"/>
    <w:rsid w:val="00053979"/>
    <w:rsid w:val="00054719"/>
    <w:rsid w:val="00054E02"/>
    <w:rsid w:val="00060037"/>
    <w:rsid w:val="0006079F"/>
    <w:rsid w:val="00060DC2"/>
    <w:rsid w:val="00060DFF"/>
    <w:rsid w:val="00063AD5"/>
    <w:rsid w:val="00067C1E"/>
    <w:rsid w:val="00070267"/>
    <w:rsid w:val="0007070F"/>
    <w:rsid w:val="00071F34"/>
    <w:rsid w:val="000723AE"/>
    <w:rsid w:val="0007250F"/>
    <w:rsid w:val="00072734"/>
    <w:rsid w:val="00072C31"/>
    <w:rsid w:val="00072E58"/>
    <w:rsid w:val="00073FEB"/>
    <w:rsid w:val="0007408D"/>
    <w:rsid w:val="00074543"/>
    <w:rsid w:val="00075B4A"/>
    <w:rsid w:val="00075BAC"/>
    <w:rsid w:val="00076689"/>
    <w:rsid w:val="00077030"/>
    <w:rsid w:val="00077364"/>
    <w:rsid w:val="000774B1"/>
    <w:rsid w:val="000800E1"/>
    <w:rsid w:val="00081807"/>
    <w:rsid w:val="0008229F"/>
    <w:rsid w:val="00082BAC"/>
    <w:rsid w:val="00082FD7"/>
    <w:rsid w:val="00083E42"/>
    <w:rsid w:val="000842B8"/>
    <w:rsid w:val="00084BB8"/>
    <w:rsid w:val="00085D9E"/>
    <w:rsid w:val="00085EEF"/>
    <w:rsid w:val="00086661"/>
    <w:rsid w:val="00090574"/>
    <w:rsid w:val="00090907"/>
    <w:rsid w:val="00090E50"/>
    <w:rsid w:val="000910A6"/>
    <w:rsid w:val="00091155"/>
    <w:rsid w:val="000912C2"/>
    <w:rsid w:val="00092783"/>
    <w:rsid w:val="000929E8"/>
    <w:rsid w:val="00092A68"/>
    <w:rsid w:val="00093A3A"/>
    <w:rsid w:val="0009419B"/>
    <w:rsid w:val="00094255"/>
    <w:rsid w:val="00095192"/>
    <w:rsid w:val="000952BA"/>
    <w:rsid w:val="00095744"/>
    <w:rsid w:val="00095950"/>
    <w:rsid w:val="00095A0B"/>
    <w:rsid w:val="00095AE9"/>
    <w:rsid w:val="000966F9"/>
    <w:rsid w:val="00097B76"/>
    <w:rsid w:val="000A0023"/>
    <w:rsid w:val="000A03D8"/>
    <w:rsid w:val="000A11FC"/>
    <w:rsid w:val="000A16D1"/>
    <w:rsid w:val="000A1BF4"/>
    <w:rsid w:val="000A242D"/>
    <w:rsid w:val="000A32D0"/>
    <w:rsid w:val="000A3DBB"/>
    <w:rsid w:val="000A3DE2"/>
    <w:rsid w:val="000A5255"/>
    <w:rsid w:val="000A5738"/>
    <w:rsid w:val="000A58CD"/>
    <w:rsid w:val="000A5A28"/>
    <w:rsid w:val="000A5EDE"/>
    <w:rsid w:val="000A69BD"/>
    <w:rsid w:val="000A73D4"/>
    <w:rsid w:val="000A7488"/>
    <w:rsid w:val="000B01DA"/>
    <w:rsid w:val="000B0306"/>
    <w:rsid w:val="000B043D"/>
    <w:rsid w:val="000B28FE"/>
    <w:rsid w:val="000B34AF"/>
    <w:rsid w:val="000B376D"/>
    <w:rsid w:val="000B3FD4"/>
    <w:rsid w:val="000B424D"/>
    <w:rsid w:val="000B4731"/>
    <w:rsid w:val="000B5131"/>
    <w:rsid w:val="000B5E0E"/>
    <w:rsid w:val="000B6313"/>
    <w:rsid w:val="000B634D"/>
    <w:rsid w:val="000C079D"/>
    <w:rsid w:val="000C0816"/>
    <w:rsid w:val="000C0E5D"/>
    <w:rsid w:val="000C22F2"/>
    <w:rsid w:val="000C3065"/>
    <w:rsid w:val="000C4029"/>
    <w:rsid w:val="000C4208"/>
    <w:rsid w:val="000C4AB5"/>
    <w:rsid w:val="000C4E84"/>
    <w:rsid w:val="000C62F9"/>
    <w:rsid w:val="000D132D"/>
    <w:rsid w:val="000D1B6D"/>
    <w:rsid w:val="000D1CC4"/>
    <w:rsid w:val="000D1ED2"/>
    <w:rsid w:val="000D32EB"/>
    <w:rsid w:val="000D39B8"/>
    <w:rsid w:val="000D4159"/>
    <w:rsid w:val="000D484C"/>
    <w:rsid w:val="000D5C0F"/>
    <w:rsid w:val="000D5FA7"/>
    <w:rsid w:val="000D6099"/>
    <w:rsid w:val="000D6CD6"/>
    <w:rsid w:val="000D6F89"/>
    <w:rsid w:val="000D7DCB"/>
    <w:rsid w:val="000E092B"/>
    <w:rsid w:val="000E09BE"/>
    <w:rsid w:val="000E15B7"/>
    <w:rsid w:val="000E1D93"/>
    <w:rsid w:val="000E21E8"/>
    <w:rsid w:val="000E30A3"/>
    <w:rsid w:val="000E350F"/>
    <w:rsid w:val="000E46BB"/>
    <w:rsid w:val="000E4713"/>
    <w:rsid w:val="000E65C3"/>
    <w:rsid w:val="000E6A25"/>
    <w:rsid w:val="000F2AE1"/>
    <w:rsid w:val="000F2D19"/>
    <w:rsid w:val="000F3111"/>
    <w:rsid w:val="000F32CB"/>
    <w:rsid w:val="000F42D2"/>
    <w:rsid w:val="000F43F1"/>
    <w:rsid w:val="000F4468"/>
    <w:rsid w:val="000F4B71"/>
    <w:rsid w:val="000F4CA7"/>
    <w:rsid w:val="000F4D5B"/>
    <w:rsid w:val="000F6D76"/>
    <w:rsid w:val="000F714F"/>
    <w:rsid w:val="000F747E"/>
    <w:rsid w:val="000F7B18"/>
    <w:rsid w:val="00100648"/>
    <w:rsid w:val="0010379A"/>
    <w:rsid w:val="001039B3"/>
    <w:rsid w:val="00104A47"/>
    <w:rsid w:val="00105D3C"/>
    <w:rsid w:val="0011066D"/>
    <w:rsid w:val="00110BA2"/>
    <w:rsid w:val="00110EAE"/>
    <w:rsid w:val="0011112C"/>
    <w:rsid w:val="001119CD"/>
    <w:rsid w:val="0011287A"/>
    <w:rsid w:val="00112F6B"/>
    <w:rsid w:val="001135F8"/>
    <w:rsid w:val="00113D77"/>
    <w:rsid w:val="00113F10"/>
    <w:rsid w:val="00114317"/>
    <w:rsid w:val="00114817"/>
    <w:rsid w:val="00115C3C"/>
    <w:rsid w:val="00115D8C"/>
    <w:rsid w:val="00115E68"/>
    <w:rsid w:val="00120167"/>
    <w:rsid w:val="001204E5"/>
    <w:rsid w:val="00121D3A"/>
    <w:rsid w:val="00122898"/>
    <w:rsid w:val="00122A45"/>
    <w:rsid w:val="00122B76"/>
    <w:rsid w:val="00123A4C"/>
    <w:rsid w:val="00123C01"/>
    <w:rsid w:val="00125493"/>
    <w:rsid w:val="00125B10"/>
    <w:rsid w:val="00126146"/>
    <w:rsid w:val="00126511"/>
    <w:rsid w:val="001300B4"/>
    <w:rsid w:val="001305A6"/>
    <w:rsid w:val="001305D0"/>
    <w:rsid w:val="00130C60"/>
    <w:rsid w:val="00130FA2"/>
    <w:rsid w:val="00130FFC"/>
    <w:rsid w:val="00131020"/>
    <w:rsid w:val="0013145D"/>
    <w:rsid w:val="0013155D"/>
    <w:rsid w:val="0013162C"/>
    <w:rsid w:val="0013222E"/>
    <w:rsid w:val="00132F59"/>
    <w:rsid w:val="001335BE"/>
    <w:rsid w:val="0013378A"/>
    <w:rsid w:val="0013389E"/>
    <w:rsid w:val="00134186"/>
    <w:rsid w:val="00134741"/>
    <w:rsid w:val="00134845"/>
    <w:rsid w:val="00134A86"/>
    <w:rsid w:val="00134C2D"/>
    <w:rsid w:val="00135805"/>
    <w:rsid w:val="0013581A"/>
    <w:rsid w:val="00136009"/>
    <w:rsid w:val="00136BD0"/>
    <w:rsid w:val="00137772"/>
    <w:rsid w:val="00137EB5"/>
    <w:rsid w:val="00137F80"/>
    <w:rsid w:val="001400B6"/>
    <w:rsid w:val="001409E8"/>
    <w:rsid w:val="00142E8E"/>
    <w:rsid w:val="00142FBC"/>
    <w:rsid w:val="001430D2"/>
    <w:rsid w:val="0014339F"/>
    <w:rsid w:val="00143C81"/>
    <w:rsid w:val="00144906"/>
    <w:rsid w:val="0014531F"/>
    <w:rsid w:val="001454DF"/>
    <w:rsid w:val="0014764D"/>
    <w:rsid w:val="00151930"/>
    <w:rsid w:val="00153508"/>
    <w:rsid w:val="00154094"/>
    <w:rsid w:val="001541E5"/>
    <w:rsid w:val="001542B0"/>
    <w:rsid w:val="00154639"/>
    <w:rsid w:val="001549B5"/>
    <w:rsid w:val="00155739"/>
    <w:rsid w:val="00155747"/>
    <w:rsid w:val="001557D6"/>
    <w:rsid w:val="001558DB"/>
    <w:rsid w:val="0015600C"/>
    <w:rsid w:val="00156AAE"/>
    <w:rsid w:val="00157180"/>
    <w:rsid w:val="00157C9A"/>
    <w:rsid w:val="00160BC9"/>
    <w:rsid w:val="00160EF5"/>
    <w:rsid w:val="0016207C"/>
    <w:rsid w:val="0016239A"/>
    <w:rsid w:val="0016261B"/>
    <w:rsid w:val="00163D0E"/>
    <w:rsid w:val="00163E7C"/>
    <w:rsid w:val="001642AB"/>
    <w:rsid w:val="00164B60"/>
    <w:rsid w:val="00165166"/>
    <w:rsid w:val="00165312"/>
    <w:rsid w:val="00165E42"/>
    <w:rsid w:val="001664DB"/>
    <w:rsid w:val="00167041"/>
    <w:rsid w:val="001702CB"/>
    <w:rsid w:val="00170EE1"/>
    <w:rsid w:val="0017162A"/>
    <w:rsid w:val="00171E53"/>
    <w:rsid w:val="00171FC4"/>
    <w:rsid w:val="001725B1"/>
    <w:rsid w:val="00172C19"/>
    <w:rsid w:val="00172F1D"/>
    <w:rsid w:val="00173D70"/>
    <w:rsid w:val="0017447A"/>
    <w:rsid w:val="001759D4"/>
    <w:rsid w:val="00176CC3"/>
    <w:rsid w:val="0017742F"/>
    <w:rsid w:val="0017799E"/>
    <w:rsid w:val="001800D1"/>
    <w:rsid w:val="00180247"/>
    <w:rsid w:val="0018210D"/>
    <w:rsid w:val="0018224B"/>
    <w:rsid w:val="00182797"/>
    <w:rsid w:val="00183B31"/>
    <w:rsid w:val="00183CDB"/>
    <w:rsid w:val="001840AE"/>
    <w:rsid w:val="00184D95"/>
    <w:rsid w:val="00185332"/>
    <w:rsid w:val="00185347"/>
    <w:rsid w:val="00185B62"/>
    <w:rsid w:val="0018742C"/>
    <w:rsid w:val="00187545"/>
    <w:rsid w:val="00187880"/>
    <w:rsid w:val="001910BE"/>
    <w:rsid w:val="00191471"/>
    <w:rsid w:val="00192975"/>
    <w:rsid w:val="0019343F"/>
    <w:rsid w:val="001936B2"/>
    <w:rsid w:val="00194D66"/>
    <w:rsid w:val="001960AD"/>
    <w:rsid w:val="001A2B15"/>
    <w:rsid w:val="001A2D80"/>
    <w:rsid w:val="001A3156"/>
    <w:rsid w:val="001A3BE1"/>
    <w:rsid w:val="001A3F69"/>
    <w:rsid w:val="001A407F"/>
    <w:rsid w:val="001A41F0"/>
    <w:rsid w:val="001A4681"/>
    <w:rsid w:val="001A49C5"/>
    <w:rsid w:val="001A4D70"/>
    <w:rsid w:val="001A5591"/>
    <w:rsid w:val="001A5732"/>
    <w:rsid w:val="001A70B2"/>
    <w:rsid w:val="001A72C2"/>
    <w:rsid w:val="001A7875"/>
    <w:rsid w:val="001B0C9A"/>
    <w:rsid w:val="001B2917"/>
    <w:rsid w:val="001B4048"/>
    <w:rsid w:val="001B49DB"/>
    <w:rsid w:val="001B5B0C"/>
    <w:rsid w:val="001B5E98"/>
    <w:rsid w:val="001B6270"/>
    <w:rsid w:val="001B642B"/>
    <w:rsid w:val="001B709B"/>
    <w:rsid w:val="001B74F5"/>
    <w:rsid w:val="001B794A"/>
    <w:rsid w:val="001C0168"/>
    <w:rsid w:val="001C0CA3"/>
    <w:rsid w:val="001C2346"/>
    <w:rsid w:val="001C286A"/>
    <w:rsid w:val="001C2DA9"/>
    <w:rsid w:val="001C3299"/>
    <w:rsid w:val="001C4ECD"/>
    <w:rsid w:val="001C500F"/>
    <w:rsid w:val="001C574A"/>
    <w:rsid w:val="001C6F3F"/>
    <w:rsid w:val="001D067C"/>
    <w:rsid w:val="001D0BFA"/>
    <w:rsid w:val="001D0F20"/>
    <w:rsid w:val="001D1490"/>
    <w:rsid w:val="001D1ADC"/>
    <w:rsid w:val="001D48B2"/>
    <w:rsid w:val="001D4B44"/>
    <w:rsid w:val="001D72B2"/>
    <w:rsid w:val="001D78DC"/>
    <w:rsid w:val="001E01E4"/>
    <w:rsid w:val="001E0571"/>
    <w:rsid w:val="001E0AA1"/>
    <w:rsid w:val="001E0D96"/>
    <w:rsid w:val="001E0EA2"/>
    <w:rsid w:val="001E1200"/>
    <w:rsid w:val="001E203E"/>
    <w:rsid w:val="001E23B3"/>
    <w:rsid w:val="001E24A9"/>
    <w:rsid w:val="001E27D4"/>
    <w:rsid w:val="001E27F1"/>
    <w:rsid w:val="001E3E6F"/>
    <w:rsid w:val="001E4C7F"/>
    <w:rsid w:val="001E515C"/>
    <w:rsid w:val="001E5975"/>
    <w:rsid w:val="001E6BC0"/>
    <w:rsid w:val="001E743F"/>
    <w:rsid w:val="001F0E53"/>
    <w:rsid w:val="001F1D17"/>
    <w:rsid w:val="001F2223"/>
    <w:rsid w:val="001F3155"/>
    <w:rsid w:val="001F4551"/>
    <w:rsid w:val="001F4CDC"/>
    <w:rsid w:val="001F4FDE"/>
    <w:rsid w:val="001F502E"/>
    <w:rsid w:val="001F653C"/>
    <w:rsid w:val="001F6591"/>
    <w:rsid w:val="001F6A8B"/>
    <w:rsid w:val="001F7231"/>
    <w:rsid w:val="001F76C0"/>
    <w:rsid w:val="001F7A55"/>
    <w:rsid w:val="001F7EE3"/>
    <w:rsid w:val="00201392"/>
    <w:rsid w:val="002016A4"/>
    <w:rsid w:val="0020185C"/>
    <w:rsid w:val="002036D0"/>
    <w:rsid w:val="00204ADB"/>
    <w:rsid w:val="00204E0B"/>
    <w:rsid w:val="00205450"/>
    <w:rsid w:val="00206515"/>
    <w:rsid w:val="00206B09"/>
    <w:rsid w:val="00207649"/>
    <w:rsid w:val="00207EAF"/>
    <w:rsid w:val="002101A3"/>
    <w:rsid w:val="00210C66"/>
    <w:rsid w:val="00210CEE"/>
    <w:rsid w:val="00210D6C"/>
    <w:rsid w:val="00211CC6"/>
    <w:rsid w:val="00211E75"/>
    <w:rsid w:val="0021245E"/>
    <w:rsid w:val="00212748"/>
    <w:rsid w:val="00212D8E"/>
    <w:rsid w:val="0021393C"/>
    <w:rsid w:val="0021394F"/>
    <w:rsid w:val="002155E3"/>
    <w:rsid w:val="00215FF0"/>
    <w:rsid w:val="0021630B"/>
    <w:rsid w:val="0021680D"/>
    <w:rsid w:val="002202BD"/>
    <w:rsid w:val="002217A8"/>
    <w:rsid w:val="002218CF"/>
    <w:rsid w:val="002228B5"/>
    <w:rsid w:val="00222E23"/>
    <w:rsid w:val="00222E7A"/>
    <w:rsid w:val="0022436E"/>
    <w:rsid w:val="00224EF5"/>
    <w:rsid w:val="00225174"/>
    <w:rsid w:val="00225371"/>
    <w:rsid w:val="00226998"/>
    <w:rsid w:val="0023020C"/>
    <w:rsid w:val="002329BF"/>
    <w:rsid w:val="00232BAA"/>
    <w:rsid w:val="0023340A"/>
    <w:rsid w:val="00234FF0"/>
    <w:rsid w:val="00235429"/>
    <w:rsid w:val="002357A1"/>
    <w:rsid w:val="00236E8F"/>
    <w:rsid w:val="00237011"/>
    <w:rsid w:val="0023799D"/>
    <w:rsid w:val="00237FF6"/>
    <w:rsid w:val="00240785"/>
    <w:rsid w:val="002410F7"/>
    <w:rsid w:val="00241A15"/>
    <w:rsid w:val="00241EC5"/>
    <w:rsid w:val="0024200F"/>
    <w:rsid w:val="002421E4"/>
    <w:rsid w:val="00242AAE"/>
    <w:rsid w:val="00244743"/>
    <w:rsid w:val="00244801"/>
    <w:rsid w:val="00245792"/>
    <w:rsid w:val="00246692"/>
    <w:rsid w:val="00247EC2"/>
    <w:rsid w:val="00250469"/>
    <w:rsid w:val="002512C6"/>
    <w:rsid w:val="00251715"/>
    <w:rsid w:val="00252841"/>
    <w:rsid w:val="002532F3"/>
    <w:rsid w:val="00253FCC"/>
    <w:rsid w:val="002547F1"/>
    <w:rsid w:val="00254AE6"/>
    <w:rsid w:val="00254CF4"/>
    <w:rsid w:val="00255C69"/>
    <w:rsid w:val="00256266"/>
    <w:rsid w:val="0025654A"/>
    <w:rsid w:val="0025726F"/>
    <w:rsid w:val="00257391"/>
    <w:rsid w:val="002579E0"/>
    <w:rsid w:val="00257E71"/>
    <w:rsid w:val="002610ED"/>
    <w:rsid w:val="002618CC"/>
    <w:rsid w:val="0026222F"/>
    <w:rsid w:val="00265B0A"/>
    <w:rsid w:val="00265DCD"/>
    <w:rsid w:val="00265F03"/>
    <w:rsid w:val="00266158"/>
    <w:rsid w:val="00266D28"/>
    <w:rsid w:val="00270093"/>
    <w:rsid w:val="0027294A"/>
    <w:rsid w:val="00272E56"/>
    <w:rsid w:val="002739C8"/>
    <w:rsid w:val="00273D8A"/>
    <w:rsid w:val="00275172"/>
    <w:rsid w:val="00275A08"/>
    <w:rsid w:val="00275D81"/>
    <w:rsid w:val="0027640D"/>
    <w:rsid w:val="00276CD0"/>
    <w:rsid w:val="00276FCA"/>
    <w:rsid w:val="0028062D"/>
    <w:rsid w:val="0028283B"/>
    <w:rsid w:val="0028520A"/>
    <w:rsid w:val="00285618"/>
    <w:rsid w:val="00285ACC"/>
    <w:rsid w:val="00285CEA"/>
    <w:rsid w:val="002860D4"/>
    <w:rsid w:val="00286E47"/>
    <w:rsid w:val="002874CD"/>
    <w:rsid w:val="002876C7"/>
    <w:rsid w:val="00287B1C"/>
    <w:rsid w:val="0029071B"/>
    <w:rsid w:val="00291715"/>
    <w:rsid w:val="00291E2A"/>
    <w:rsid w:val="00292299"/>
    <w:rsid w:val="00293AF3"/>
    <w:rsid w:val="00294000"/>
    <w:rsid w:val="00294773"/>
    <w:rsid w:val="00295267"/>
    <w:rsid w:val="00296082"/>
    <w:rsid w:val="002963BA"/>
    <w:rsid w:val="002965FE"/>
    <w:rsid w:val="00297351"/>
    <w:rsid w:val="002975DF"/>
    <w:rsid w:val="00297AD9"/>
    <w:rsid w:val="00297EF9"/>
    <w:rsid w:val="002A0F4B"/>
    <w:rsid w:val="002A14FB"/>
    <w:rsid w:val="002A22EE"/>
    <w:rsid w:val="002A256C"/>
    <w:rsid w:val="002A2C9F"/>
    <w:rsid w:val="002A3B22"/>
    <w:rsid w:val="002A4A1A"/>
    <w:rsid w:val="002A511D"/>
    <w:rsid w:val="002A6C10"/>
    <w:rsid w:val="002A75C6"/>
    <w:rsid w:val="002A77F1"/>
    <w:rsid w:val="002B0322"/>
    <w:rsid w:val="002B1497"/>
    <w:rsid w:val="002B1B26"/>
    <w:rsid w:val="002B2840"/>
    <w:rsid w:val="002B29EA"/>
    <w:rsid w:val="002B31A1"/>
    <w:rsid w:val="002B3BA0"/>
    <w:rsid w:val="002B3D80"/>
    <w:rsid w:val="002B4879"/>
    <w:rsid w:val="002B6817"/>
    <w:rsid w:val="002B7053"/>
    <w:rsid w:val="002B782D"/>
    <w:rsid w:val="002C0157"/>
    <w:rsid w:val="002C0996"/>
    <w:rsid w:val="002C0BBE"/>
    <w:rsid w:val="002C1E12"/>
    <w:rsid w:val="002C23AB"/>
    <w:rsid w:val="002C4412"/>
    <w:rsid w:val="002C5028"/>
    <w:rsid w:val="002C5615"/>
    <w:rsid w:val="002C58B8"/>
    <w:rsid w:val="002C64A3"/>
    <w:rsid w:val="002C6ABB"/>
    <w:rsid w:val="002C7490"/>
    <w:rsid w:val="002D0501"/>
    <w:rsid w:val="002D12A8"/>
    <w:rsid w:val="002D16C7"/>
    <w:rsid w:val="002D2670"/>
    <w:rsid w:val="002D288F"/>
    <w:rsid w:val="002D2BA9"/>
    <w:rsid w:val="002D2FCB"/>
    <w:rsid w:val="002D3171"/>
    <w:rsid w:val="002D3913"/>
    <w:rsid w:val="002D3FE5"/>
    <w:rsid w:val="002D45D8"/>
    <w:rsid w:val="002D4915"/>
    <w:rsid w:val="002D49D0"/>
    <w:rsid w:val="002D5B5A"/>
    <w:rsid w:val="002D5E4F"/>
    <w:rsid w:val="002D68E4"/>
    <w:rsid w:val="002D77EA"/>
    <w:rsid w:val="002D784A"/>
    <w:rsid w:val="002E033E"/>
    <w:rsid w:val="002E0969"/>
    <w:rsid w:val="002E221F"/>
    <w:rsid w:val="002E2AF4"/>
    <w:rsid w:val="002E340B"/>
    <w:rsid w:val="002E36E9"/>
    <w:rsid w:val="002E3C8D"/>
    <w:rsid w:val="002E3CDC"/>
    <w:rsid w:val="002E490D"/>
    <w:rsid w:val="002E539A"/>
    <w:rsid w:val="002E5498"/>
    <w:rsid w:val="002E63E7"/>
    <w:rsid w:val="002E7083"/>
    <w:rsid w:val="002F02EE"/>
    <w:rsid w:val="002F034F"/>
    <w:rsid w:val="002F0C89"/>
    <w:rsid w:val="002F2C6C"/>
    <w:rsid w:val="002F3D17"/>
    <w:rsid w:val="002F4077"/>
    <w:rsid w:val="002F4E24"/>
    <w:rsid w:val="002F59A1"/>
    <w:rsid w:val="002F7171"/>
    <w:rsid w:val="002F7C10"/>
    <w:rsid w:val="00300313"/>
    <w:rsid w:val="00303B6B"/>
    <w:rsid w:val="00304073"/>
    <w:rsid w:val="00304160"/>
    <w:rsid w:val="00304301"/>
    <w:rsid w:val="00305C12"/>
    <w:rsid w:val="00305FBB"/>
    <w:rsid w:val="0030671F"/>
    <w:rsid w:val="00306867"/>
    <w:rsid w:val="00306A98"/>
    <w:rsid w:val="003078F7"/>
    <w:rsid w:val="00307F28"/>
    <w:rsid w:val="00311277"/>
    <w:rsid w:val="003118A1"/>
    <w:rsid w:val="00311D43"/>
    <w:rsid w:val="00312E98"/>
    <w:rsid w:val="00313B4A"/>
    <w:rsid w:val="00313FEE"/>
    <w:rsid w:val="0031525D"/>
    <w:rsid w:val="00315287"/>
    <w:rsid w:val="00315841"/>
    <w:rsid w:val="00315DAE"/>
    <w:rsid w:val="00315F05"/>
    <w:rsid w:val="00316AA3"/>
    <w:rsid w:val="00317272"/>
    <w:rsid w:val="0031735C"/>
    <w:rsid w:val="003177F1"/>
    <w:rsid w:val="00320A42"/>
    <w:rsid w:val="00321730"/>
    <w:rsid w:val="00321FB1"/>
    <w:rsid w:val="003227DC"/>
    <w:rsid w:val="00325562"/>
    <w:rsid w:val="00325627"/>
    <w:rsid w:val="003261FE"/>
    <w:rsid w:val="0032621D"/>
    <w:rsid w:val="003277A9"/>
    <w:rsid w:val="00327F47"/>
    <w:rsid w:val="003327A6"/>
    <w:rsid w:val="00333AED"/>
    <w:rsid w:val="003345BC"/>
    <w:rsid w:val="00334D28"/>
    <w:rsid w:val="00336021"/>
    <w:rsid w:val="00336893"/>
    <w:rsid w:val="00340071"/>
    <w:rsid w:val="003408C3"/>
    <w:rsid w:val="00340B82"/>
    <w:rsid w:val="003417AC"/>
    <w:rsid w:val="00341A16"/>
    <w:rsid w:val="00341DA0"/>
    <w:rsid w:val="00341FD6"/>
    <w:rsid w:val="00342337"/>
    <w:rsid w:val="00342C39"/>
    <w:rsid w:val="00342FE0"/>
    <w:rsid w:val="00343776"/>
    <w:rsid w:val="003455B3"/>
    <w:rsid w:val="0034568D"/>
    <w:rsid w:val="0034703D"/>
    <w:rsid w:val="00347175"/>
    <w:rsid w:val="0035049A"/>
    <w:rsid w:val="00350C96"/>
    <w:rsid w:val="003518B4"/>
    <w:rsid w:val="00352E17"/>
    <w:rsid w:val="0035393D"/>
    <w:rsid w:val="00353DC1"/>
    <w:rsid w:val="00355DB1"/>
    <w:rsid w:val="003564B9"/>
    <w:rsid w:val="00356C17"/>
    <w:rsid w:val="00356E29"/>
    <w:rsid w:val="0035789F"/>
    <w:rsid w:val="003609EB"/>
    <w:rsid w:val="00360AAF"/>
    <w:rsid w:val="0036138E"/>
    <w:rsid w:val="00361C28"/>
    <w:rsid w:val="003625B5"/>
    <w:rsid w:val="00362E1E"/>
    <w:rsid w:val="00363D3A"/>
    <w:rsid w:val="003655A0"/>
    <w:rsid w:val="00365F23"/>
    <w:rsid w:val="00366363"/>
    <w:rsid w:val="00366CB8"/>
    <w:rsid w:val="00367658"/>
    <w:rsid w:val="00367A3C"/>
    <w:rsid w:val="003705A4"/>
    <w:rsid w:val="00370AC8"/>
    <w:rsid w:val="00370E5D"/>
    <w:rsid w:val="003710E1"/>
    <w:rsid w:val="003727DD"/>
    <w:rsid w:val="003735BD"/>
    <w:rsid w:val="00373E33"/>
    <w:rsid w:val="0037429B"/>
    <w:rsid w:val="003745C6"/>
    <w:rsid w:val="00375658"/>
    <w:rsid w:val="00375AE1"/>
    <w:rsid w:val="00376BCC"/>
    <w:rsid w:val="0037748B"/>
    <w:rsid w:val="0037783A"/>
    <w:rsid w:val="00377AF5"/>
    <w:rsid w:val="00380694"/>
    <w:rsid w:val="00380F7A"/>
    <w:rsid w:val="00380FE7"/>
    <w:rsid w:val="0038199E"/>
    <w:rsid w:val="00381B61"/>
    <w:rsid w:val="00381C9A"/>
    <w:rsid w:val="00383011"/>
    <w:rsid w:val="003842BE"/>
    <w:rsid w:val="0038464B"/>
    <w:rsid w:val="00384CFF"/>
    <w:rsid w:val="0038653C"/>
    <w:rsid w:val="003865D9"/>
    <w:rsid w:val="00386D86"/>
    <w:rsid w:val="003879F8"/>
    <w:rsid w:val="00392EDC"/>
    <w:rsid w:val="00392F6E"/>
    <w:rsid w:val="003935C0"/>
    <w:rsid w:val="0039412B"/>
    <w:rsid w:val="003946AD"/>
    <w:rsid w:val="00394FE5"/>
    <w:rsid w:val="00395E70"/>
    <w:rsid w:val="003966BD"/>
    <w:rsid w:val="003A11D4"/>
    <w:rsid w:val="003A194D"/>
    <w:rsid w:val="003A215A"/>
    <w:rsid w:val="003A265D"/>
    <w:rsid w:val="003A2C3D"/>
    <w:rsid w:val="003A4567"/>
    <w:rsid w:val="003A606E"/>
    <w:rsid w:val="003A6FF0"/>
    <w:rsid w:val="003B028F"/>
    <w:rsid w:val="003B16F7"/>
    <w:rsid w:val="003B17C3"/>
    <w:rsid w:val="003B1F55"/>
    <w:rsid w:val="003B27B6"/>
    <w:rsid w:val="003B2EC1"/>
    <w:rsid w:val="003B34D4"/>
    <w:rsid w:val="003B3715"/>
    <w:rsid w:val="003B3747"/>
    <w:rsid w:val="003B4E84"/>
    <w:rsid w:val="003B5892"/>
    <w:rsid w:val="003B5C88"/>
    <w:rsid w:val="003B5D38"/>
    <w:rsid w:val="003B5F32"/>
    <w:rsid w:val="003B5F85"/>
    <w:rsid w:val="003B6AB7"/>
    <w:rsid w:val="003B7DB5"/>
    <w:rsid w:val="003B7DEE"/>
    <w:rsid w:val="003C1960"/>
    <w:rsid w:val="003C33FF"/>
    <w:rsid w:val="003C3FB3"/>
    <w:rsid w:val="003C41D1"/>
    <w:rsid w:val="003C445D"/>
    <w:rsid w:val="003C4AF2"/>
    <w:rsid w:val="003C4BBA"/>
    <w:rsid w:val="003C52C4"/>
    <w:rsid w:val="003C5A84"/>
    <w:rsid w:val="003D0330"/>
    <w:rsid w:val="003D0ED4"/>
    <w:rsid w:val="003D143B"/>
    <w:rsid w:val="003D1F2B"/>
    <w:rsid w:val="003D27D9"/>
    <w:rsid w:val="003D355F"/>
    <w:rsid w:val="003D3A83"/>
    <w:rsid w:val="003D3C9F"/>
    <w:rsid w:val="003D438D"/>
    <w:rsid w:val="003D615F"/>
    <w:rsid w:val="003D6FEC"/>
    <w:rsid w:val="003E1E59"/>
    <w:rsid w:val="003E1ED9"/>
    <w:rsid w:val="003E2142"/>
    <w:rsid w:val="003E3A1C"/>
    <w:rsid w:val="003E3D1B"/>
    <w:rsid w:val="003E42CB"/>
    <w:rsid w:val="003E5A87"/>
    <w:rsid w:val="003E5E1B"/>
    <w:rsid w:val="003E5F07"/>
    <w:rsid w:val="003E65C2"/>
    <w:rsid w:val="003E6D6D"/>
    <w:rsid w:val="003E702E"/>
    <w:rsid w:val="003F0401"/>
    <w:rsid w:val="003F151D"/>
    <w:rsid w:val="003F1AAD"/>
    <w:rsid w:val="003F275D"/>
    <w:rsid w:val="003F3FDD"/>
    <w:rsid w:val="003F4659"/>
    <w:rsid w:val="003F4C80"/>
    <w:rsid w:val="003F5190"/>
    <w:rsid w:val="003F619E"/>
    <w:rsid w:val="003F650F"/>
    <w:rsid w:val="003F74C8"/>
    <w:rsid w:val="00400011"/>
    <w:rsid w:val="004001B3"/>
    <w:rsid w:val="0040069A"/>
    <w:rsid w:val="00400C09"/>
    <w:rsid w:val="00401D0A"/>
    <w:rsid w:val="004025DB"/>
    <w:rsid w:val="00402603"/>
    <w:rsid w:val="0040275F"/>
    <w:rsid w:val="00402C5C"/>
    <w:rsid w:val="00403F22"/>
    <w:rsid w:val="00404ABD"/>
    <w:rsid w:val="00404D64"/>
    <w:rsid w:val="0040522E"/>
    <w:rsid w:val="004063AE"/>
    <w:rsid w:val="00407012"/>
    <w:rsid w:val="004071CB"/>
    <w:rsid w:val="00410E27"/>
    <w:rsid w:val="00410EB5"/>
    <w:rsid w:val="004112AB"/>
    <w:rsid w:val="004131AC"/>
    <w:rsid w:val="0041385B"/>
    <w:rsid w:val="0041589B"/>
    <w:rsid w:val="004164DC"/>
    <w:rsid w:val="00416976"/>
    <w:rsid w:val="00417274"/>
    <w:rsid w:val="004173DA"/>
    <w:rsid w:val="00422AC0"/>
    <w:rsid w:val="00423BCF"/>
    <w:rsid w:val="00423F75"/>
    <w:rsid w:val="00423FBE"/>
    <w:rsid w:val="004242AF"/>
    <w:rsid w:val="00424C41"/>
    <w:rsid w:val="00424CBE"/>
    <w:rsid w:val="004253F8"/>
    <w:rsid w:val="00425D92"/>
    <w:rsid w:val="0042638B"/>
    <w:rsid w:val="004277C5"/>
    <w:rsid w:val="00427819"/>
    <w:rsid w:val="0042785A"/>
    <w:rsid w:val="00430C9A"/>
    <w:rsid w:val="004316E7"/>
    <w:rsid w:val="00432299"/>
    <w:rsid w:val="004322C9"/>
    <w:rsid w:val="004331B0"/>
    <w:rsid w:val="00433344"/>
    <w:rsid w:val="0043360C"/>
    <w:rsid w:val="00433B62"/>
    <w:rsid w:val="004340C2"/>
    <w:rsid w:val="004343A1"/>
    <w:rsid w:val="00434CB2"/>
    <w:rsid w:val="00434F52"/>
    <w:rsid w:val="00435563"/>
    <w:rsid w:val="00435691"/>
    <w:rsid w:val="004356F9"/>
    <w:rsid w:val="00435772"/>
    <w:rsid w:val="00435878"/>
    <w:rsid w:val="00435D14"/>
    <w:rsid w:val="00436889"/>
    <w:rsid w:val="00436C93"/>
    <w:rsid w:val="004377E6"/>
    <w:rsid w:val="004403D6"/>
    <w:rsid w:val="00440474"/>
    <w:rsid w:val="00441015"/>
    <w:rsid w:val="00441747"/>
    <w:rsid w:val="004424CA"/>
    <w:rsid w:val="004426DC"/>
    <w:rsid w:val="00442AC9"/>
    <w:rsid w:val="00442FF6"/>
    <w:rsid w:val="004433B5"/>
    <w:rsid w:val="00444819"/>
    <w:rsid w:val="00444942"/>
    <w:rsid w:val="0044495C"/>
    <w:rsid w:val="00444B76"/>
    <w:rsid w:val="00444E7C"/>
    <w:rsid w:val="00445724"/>
    <w:rsid w:val="00446046"/>
    <w:rsid w:val="00447285"/>
    <w:rsid w:val="00447B31"/>
    <w:rsid w:val="0045057C"/>
    <w:rsid w:val="0045144D"/>
    <w:rsid w:val="004515DB"/>
    <w:rsid w:val="00451B56"/>
    <w:rsid w:val="004523B9"/>
    <w:rsid w:val="00453809"/>
    <w:rsid w:val="00453E39"/>
    <w:rsid w:val="00453E9E"/>
    <w:rsid w:val="00454773"/>
    <w:rsid w:val="0045491E"/>
    <w:rsid w:val="00454AFC"/>
    <w:rsid w:val="00455DDE"/>
    <w:rsid w:val="00456E2B"/>
    <w:rsid w:val="00457B09"/>
    <w:rsid w:val="0046032D"/>
    <w:rsid w:val="00460D8D"/>
    <w:rsid w:val="00461284"/>
    <w:rsid w:val="004620A6"/>
    <w:rsid w:val="0046227E"/>
    <w:rsid w:val="00462781"/>
    <w:rsid w:val="004629B7"/>
    <w:rsid w:val="00463710"/>
    <w:rsid w:val="00463C3F"/>
    <w:rsid w:val="00463EF8"/>
    <w:rsid w:val="004647C8"/>
    <w:rsid w:val="0046485C"/>
    <w:rsid w:val="0046507D"/>
    <w:rsid w:val="0046552A"/>
    <w:rsid w:val="004663DD"/>
    <w:rsid w:val="00466D47"/>
    <w:rsid w:val="00467B31"/>
    <w:rsid w:val="004709E6"/>
    <w:rsid w:val="00470FA8"/>
    <w:rsid w:val="004713D7"/>
    <w:rsid w:val="004717F7"/>
    <w:rsid w:val="00471FCC"/>
    <w:rsid w:val="0047295E"/>
    <w:rsid w:val="00472A06"/>
    <w:rsid w:val="00472D4F"/>
    <w:rsid w:val="00473CF1"/>
    <w:rsid w:val="004758EB"/>
    <w:rsid w:val="00475A33"/>
    <w:rsid w:val="00477253"/>
    <w:rsid w:val="004777E4"/>
    <w:rsid w:val="00481076"/>
    <w:rsid w:val="004820C1"/>
    <w:rsid w:val="00482518"/>
    <w:rsid w:val="00482914"/>
    <w:rsid w:val="004841ED"/>
    <w:rsid w:val="00485E63"/>
    <w:rsid w:val="004862E8"/>
    <w:rsid w:val="004869B5"/>
    <w:rsid w:val="004875AF"/>
    <w:rsid w:val="004908BB"/>
    <w:rsid w:val="0049128A"/>
    <w:rsid w:val="00491893"/>
    <w:rsid w:val="004918FF"/>
    <w:rsid w:val="00491C43"/>
    <w:rsid w:val="0049286D"/>
    <w:rsid w:val="0049327C"/>
    <w:rsid w:val="0049393F"/>
    <w:rsid w:val="00493ACC"/>
    <w:rsid w:val="004958CE"/>
    <w:rsid w:val="00495BAC"/>
    <w:rsid w:val="004A03E6"/>
    <w:rsid w:val="004A0B82"/>
    <w:rsid w:val="004A1CAF"/>
    <w:rsid w:val="004A271A"/>
    <w:rsid w:val="004A35FD"/>
    <w:rsid w:val="004A3B1C"/>
    <w:rsid w:val="004A424E"/>
    <w:rsid w:val="004A4BF8"/>
    <w:rsid w:val="004A52D1"/>
    <w:rsid w:val="004A653A"/>
    <w:rsid w:val="004A6816"/>
    <w:rsid w:val="004A6A4F"/>
    <w:rsid w:val="004B02C2"/>
    <w:rsid w:val="004B0689"/>
    <w:rsid w:val="004B15F1"/>
    <w:rsid w:val="004B2342"/>
    <w:rsid w:val="004B3043"/>
    <w:rsid w:val="004B3ACE"/>
    <w:rsid w:val="004B421E"/>
    <w:rsid w:val="004B4726"/>
    <w:rsid w:val="004B50DB"/>
    <w:rsid w:val="004B5D37"/>
    <w:rsid w:val="004B604F"/>
    <w:rsid w:val="004B64C6"/>
    <w:rsid w:val="004B6B76"/>
    <w:rsid w:val="004B7639"/>
    <w:rsid w:val="004B7A01"/>
    <w:rsid w:val="004B7B32"/>
    <w:rsid w:val="004B7C55"/>
    <w:rsid w:val="004B7C60"/>
    <w:rsid w:val="004C010F"/>
    <w:rsid w:val="004C08B5"/>
    <w:rsid w:val="004C1281"/>
    <w:rsid w:val="004C17AB"/>
    <w:rsid w:val="004C19EE"/>
    <w:rsid w:val="004C23D9"/>
    <w:rsid w:val="004C28BB"/>
    <w:rsid w:val="004C388F"/>
    <w:rsid w:val="004C4323"/>
    <w:rsid w:val="004C5A91"/>
    <w:rsid w:val="004C624E"/>
    <w:rsid w:val="004C6818"/>
    <w:rsid w:val="004C6E9E"/>
    <w:rsid w:val="004C77C5"/>
    <w:rsid w:val="004C791A"/>
    <w:rsid w:val="004C7A95"/>
    <w:rsid w:val="004C7B0D"/>
    <w:rsid w:val="004C7EA4"/>
    <w:rsid w:val="004D024C"/>
    <w:rsid w:val="004D085F"/>
    <w:rsid w:val="004D1227"/>
    <w:rsid w:val="004D1A8E"/>
    <w:rsid w:val="004D2218"/>
    <w:rsid w:val="004D31E8"/>
    <w:rsid w:val="004D3EAC"/>
    <w:rsid w:val="004D4684"/>
    <w:rsid w:val="004D4FB0"/>
    <w:rsid w:val="004D5A29"/>
    <w:rsid w:val="004D6564"/>
    <w:rsid w:val="004D6DEE"/>
    <w:rsid w:val="004D6E6F"/>
    <w:rsid w:val="004D719F"/>
    <w:rsid w:val="004D7807"/>
    <w:rsid w:val="004D7850"/>
    <w:rsid w:val="004D7899"/>
    <w:rsid w:val="004E0A25"/>
    <w:rsid w:val="004E11C3"/>
    <w:rsid w:val="004E26F7"/>
    <w:rsid w:val="004E2732"/>
    <w:rsid w:val="004E2737"/>
    <w:rsid w:val="004E3B61"/>
    <w:rsid w:val="004E3E4A"/>
    <w:rsid w:val="004E4A70"/>
    <w:rsid w:val="004E5784"/>
    <w:rsid w:val="004E5F4E"/>
    <w:rsid w:val="004E649B"/>
    <w:rsid w:val="004E756C"/>
    <w:rsid w:val="004E7AD5"/>
    <w:rsid w:val="004F0CD1"/>
    <w:rsid w:val="004F11D3"/>
    <w:rsid w:val="004F18FD"/>
    <w:rsid w:val="004F1DBA"/>
    <w:rsid w:val="004F2102"/>
    <w:rsid w:val="004F2228"/>
    <w:rsid w:val="004F2EDA"/>
    <w:rsid w:val="004F3362"/>
    <w:rsid w:val="004F5455"/>
    <w:rsid w:val="004F5FCA"/>
    <w:rsid w:val="004F69B0"/>
    <w:rsid w:val="004F6B74"/>
    <w:rsid w:val="004F6E07"/>
    <w:rsid w:val="004F70BE"/>
    <w:rsid w:val="004F7A3A"/>
    <w:rsid w:val="005005CE"/>
    <w:rsid w:val="005006A1"/>
    <w:rsid w:val="0050089D"/>
    <w:rsid w:val="00500ABD"/>
    <w:rsid w:val="00500B83"/>
    <w:rsid w:val="00501132"/>
    <w:rsid w:val="0050171A"/>
    <w:rsid w:val="005024AB"/>
    <w:rsid w:val="005046EA"/>
    <w:rsid w:val="00504CE3"/>
    <w:rsid w:val="00507579"/>
    <w:rsid w:val="005147E5"/>
    <w:rsid w:val="005152B4"/>
    <w:rsid w:val="005160DB"/>
    <w:rsid w:val="0051680B"/>
    <w:rsid w:val="00516987"/>
    <w:rsid w:val="00516A8D"/>
    <w:rsid w:val="00517932"/>
    <w:rsid w:val="0052024C"/>
    <w:rsid w:val="00521678"/>
    <w:rsid w:val="005232DC"/>
    <w:rsid w:val="00523747"/>
    <w:rsid w:val="00523B95"/>
    <w:rsid w:val="00524360"/>
    <w:rsid w:val="00525731"/>
    <w:rsid w:val="00525B5A"/>
    <w:rsid w:val="00526AD9"/>
    <w:rsid w:val="00530822"/>
    <w:rsid w:val="00530C88"/>
    <w:rsid w:val="0053112F"/>
    <w:rsid w:val="00531454"/>
    <w:rsid w:val="00531F32"/>
    <w:rsid w:val="00535314"/>
    <w:rsid w:val="005360C2"/>
    <w:rsid w:val="00536343"/>
    <w:rsid w:val="005364CF"/>
    <w:rsid w:val="00536543"/>
    <w:rsid w:val="00536AA8"/>
    <w:rsid w:val="00536B13"/>
    <w:rsid w:val="005376D0"/>
    <w:rsid w:val="0053776E"/>
    <w:rsid w:val="005379EC"/>
    <w:rsid w:val="005408B3"/>
    <w:rsid w:val="00540F3F"/>
    <w:rsid w:val="0054116F"/>
    <w:rsid w:val="00541A9D"/>
    <w:rsid w:val="00541F10"/>
    <w:rsid w:val="00541F40"/>
    <w:rsid w:val="005423A8"/>
    <w:rsid w:val="005430AF"/>
    <w:rsid w:val="00543669"/>
    <w:rsid w:val="005437F2"/>
    <w:rsid w:val="00545FAE"/>
    <w:rsid w:val="00547A25"/>
    <w:rsid w:val="005526BB"/>
    <w:rsid w:val="005528C3"/>
    <w:rsid w:val="005529FA"/>
    <w:rsid w:val="00552BAA"/>
    <w:rsid w:val="00553876"/>
    <w:rsid w:val="00554EBE"/>
    <w:rsid w:val="0055523E"/>
    <w:rsid w:val="00555C79"/>
    <w:rsid w:val="00555EA3"/>
    <w:rsid w:val="00555F98"/>
    <w:rsid w:val="00556C65"/>
    <w:rsid w:val="00557147"/>
    <w:rsid w:val="00557C3A"/>
    <w:rsid w:val="005606A7"/>
    <w:rsid w:val="00560E4B"/>
    <w:rsid w:val="005616F9"/>
    <w:rsid w:val="005618FF"/>
    <w:rsid w:val="00561A80"/>
    <w:rsid w:val="005622CE"/>
    <w:rsid w:val="00562357"/>
    <w:rsid w:val="0056263F"/>
    <w:rsid w:val="00564594"/>
    <w:rsid w:val="00565318"/>
    <w:rsid w:val="0056643D"/>
    <w:rsid w:val="0056687D"/>
    <w:rsid w:val="00566AA1"/>
    <w:rsid w:val="0056733A"/>
    <w:rsid w:val="00567514"/>
    <w:rsid w:val="00570431"/>
    <w:rsid w:val="005705BF"/>
    <w:rsid w:val="00570EE5"/>
    <w:rsid w:val="00571531"/>
    <w:rsid w:val="00572E60"/>
    <w:rsid w:val="00573C41"/>
    <w:rsid w:val="00573FDB"/>
    <w:rsid w:val="00574626"/>
    <w:rsid w:val="00576B7B"/>
    <w:rsid w:val="0057749A"/>
    <w:rsid w:val="00577B27"/>
    <w:rsid w:val="00577BCA"/>
    <w:rsid w:val="00577E24"/>
    <w:rsid w:val="00580AA4"/>
    <w:rsid w:val="00580F91"/>
    <w:rsid w:val="00581314"/>
    <w:rsid w:val="00581749"/>
    <w:rsid w:val="00582759"/>
    <w:rsid w:val="00583C1F"/>
    <w:rsid w:val="00584185"/>
    <w:rsid w:val="00585400"/>
    <w:rsid w:val="005858E9"/>
    <w:rsid w:val="005863BA"/>
    <w:rsid w:val="005869B9"/>
    <w:rsid w:val="0059017C"/>
    <w:rsid w:val="00590775"/>
    <w:rsid w:val="00590F7A"/>
    <w:rsid w:val="00591DAE"/>
    <w:rsid w:val="00593C10"/>
    <w:rsid w:val="00594124"/>
    <w:rsid w:val="00594202"/>
    <w:rsid w:val="00596881"/>
    <w:rsid w:val="00596B31"/>
    <w:rsid w:val="005A1737"/>
    <w:rsid w:val="005A49FF"/>
    <w:rsid w:val="005A4F51"/>
    <w:rsid w:val="005A5102"/>
    <w:rsid w:val="005A5551"/>
    <w:rsid w:val="005A5A44"/>
    <w:rsid w:val="005A6E1F"/>
    <w:rsid w:val="005A71AC"/>
    <w:rsid w:val="005A7233"/>
    <w:rsid w:val="005B0772"/>
    <w:rsid w:val="005B0899"/>
    <w:rsid w:val="005B0BE6"/>
    <w:rsid w:val="005B0D1B"/>
    <w:rsid w:val="005B0E99"/>
    <w:rsid w:val="005B1510"/>
    <w:rsid w:val="005B2FBB"/>
    <w:rsid w:val="005B3E8D"/>
    <w:rsid w:val="005B71C5"/>
    <w:rsid w:val="005B78D0"/>
    <w:rsid w:val="005C36DB"/>
    <w:rsid w:val="005C4460"/>
    <w:rsid w:val="005C4645"/>
    <w:rsid w:val="005C52FF"/>
    <w:rsid w:val="005C5B99"/>
    <w:rsid w:val="005C77AC"/>
    <w:rsid w:val="005D1514"/>
    <w:rsid w:val="005D1B9C"/>
    <w:rsid w:val="005D1C1E"/>
    <w:rsid w:val="005D1EBC"/>
    <w:rsid w:val="005D20E6"/>
    <w:rsid w:val="005D3DD1"/>
    <w:rsid w:val="005D4489"/>
    <w:rsid w:val="005D5303"/>
    <w:rsid w:val="005D53FE"/>
    <w:rsid w:val="005D6A8D"/>
    <w:rsid w:val="005D71D4"/>
    <w:rsid w:val="005D76E9"/>
    <w:rsid w:val="005D7D6F"/>
    <w:rsid w:val="005E0CFF"/>
    <w:rsid w:val="005E1026"/>
    <w:rsid w:val="005E17B9"/>
    <w:rsid w:val="005E1E33"/>
    <w:rsid w:val="005E1FA9"/>
    <w:rsid w:val="005E27C4"/>
    <w:rsid w:val="005E31C7"/>
    <w:rsid w:val="005E56D9"/>
    <w:rsid w:val="005E677D"/>
    <w:rsid w:val="005E69F6"/>
    <w:rsid w:val="005E6D6F"/>
    <w:rsid w:val="005E6F51"/>
    <w:rsid w:val="005E7407"/>
    <w:rsid w:val="005F056B"/>
    <w:rsid w:val="005F1188"/>
    <w:rsid w:val="005F141F"/>
    <w:rsid w:val="005F16C3"/>
    <w:rsid w:val="005F26BD"/>
    <w:rsid w:val="005F3493"/>
    <w:rsid w:val="005F39CF"/>
    <w:rsid w:val="005F3E3C"/>
    <w:rsid w:val="005F471C"/>
    <w:rsid w:val="005F49BA"/>
    <w:rsid w:val="005F538D"/>
    <w:rsid w:val="005F5868"/>
    <w:rsid w:val="005F5899"/>
    <w:rsid w:val="005F6289"/>
    <w:rsid w:val="005F7296"/>
    <w:rsid w:val="005F7298"/>
    <w:rsid w:val="006004C3"/>
    <w:rsid w:val="00600CAD"/>
    <w:rsid w:val="00600FED"/>
    <w:rsid w:val="00601EDC"/>
    <w:rsid w:val="00602A0C"/>
    <w:rsid w:val="00603FFB"/>
    <w:rsid w:val="006046A6"/>
    <w:rsid w:val="00604748"/>
    <w:rsid w:val="006049BB"/>
    <w:rsid w:val="0060500B"/>
    <w:rsid w:val="0060543C"/>
    <w:rsid w:val="00605F28"/>
    <w:rsid w:val="00607832"/>
    <w:rsid w:val="00610325"/>
    <w:rsid w:val="006110C5"/>
    <w:rsid w:val="00611B91"/>
    <w:rsid w:val="00612449"/>
    <w:rsid w:val="0061259A"/>
    <w:rsid w:val="006138C2"/>
    <w:rsid w:val="006162AA"/>
    <w:rsid w:val="00617AC4"/>
    <w:rsid w:val="00620C15"/>
    <w:rsid w:val="00621130"/>
    <w:rsid w:val="00621822"/>
    <w:rsid w:val="00621906"/>
    <w:rsid w:val="00622001"/>
    <w:rsid w:val="00622068"/>
    <w:rsid w:val="00622290"/>
    <w:rsid w:val="006222DD"/>
    <w:rsid w:val="006223C3"/>
    <w:rsid w:val="00622B6C"/>
    <w:rsid w:val="00622E85"/>
    <w:rsid w:val="0062397F"/>
    <w:rsid w:val="00624450"/>
    <w:rsid w:val="00624D3C"/>
    <w:rsid w:val="00626CF5"/>
    <w:rsid w:val="00626FC0"/>
    <w:rsid w:val="0062761E"/>
    <w:rsid w:val="0063068E"/>
    <w:rsid w:val="00631B5E"/>
    <w:rsid w:val="00632461"/>
    <w:rsid w:val="00632B00"/>
    <w:rsid w:val="00632BE6"/>
    <w:rsid w:val="00633297"/>
    <w:rsid w:val="0063364E"/>
    <w:rsid w:val="00633CB0"/>
    <w:rsid w:val="00633E57"/>
    <w:rsid w:val="00634995"/>
    <w:rsid w:val="00635E1B"/>
    <w:rsid w:val="006364C7"/>
    <w:rsid w:val="00637C6D"/>
    <w:rsid w:val="00640AA4"/>
    <w:rsid w:val="00641045"/>
    <w:rsid w:val="00642314"/>
    <w:rsid w:val="00642AB8"/>
    <w:rsid w:val="00643293"/>
    <w:rsid w:val="00644182"/>
    <w:rsid w:val="00644D46"/>
    <w:rsid w:val="0064547E"/>
    <w:rsid w:val="00645622"/>
    <w:rsid w:val="00645820"/>
    <w:rsid w:val="00645858"/>
    <w:rsid w:val="00646204"/>
    <w:rsid w:val="006465FD"/>
    <w:rsid w:val="0064670F"/>
    <w:rsid w:val="006500AC"/>
    <w:rsid w:val="0065056D"/>
    <w:rsid w:val="00652151"/>
    <w:rsid w:val="00653788"/>
    <w:rsid w:val="0065414B"/>
    <w:rsid w:val="00655717"/>
    <w:rsid w:val="0065615D"/>
    <w:rsid w:val="0065635C"/>
    <w:rsid w:val="00660EA4"/>
    <w:rsid w:val="00660FE9"/>
    <w:rsid w:val="00663324"/>
    <w:rsid w:val="0066426A"/>
    <w:rsid w:val="00664FB4"/>
    <w:rsid w:val="0066689A"/>
    <w:rsid w:val="00666E9B"/>
    <w:rsid w:val="006672F5"/>
    <w:rsid w:val="006677A8"/>
    <w:rsid w:val="00670B7D"/>
    <w:rsid w:val="00670F19"/>
    <w:rsid w:val="00671561"/>
    <w:rsid w:val="0067237E"/>
    <w:rsid w:val="0067259D"/>
    <w:rsid w:val="00672D7D"/>
    <w:rsid w:val="00672F31"/>
    <w:rsid w:val="00673145"/>
    <w:rsid w:val="00674028"/>
    <w:rsid w:val="00674C2A"/>
    <w:rsid w:val="00675759"/>
    <w:rsid w:val="0067575E"/>
    <w:rsid w:val="0067630E"/>
    <w:rsid w:val="00676ED0"/>
    <w:rsid w:val="00677031"/>
    <w:rsid w:val="0067717A"/>
    <w:rsid w:val="00677557"/>
    <w:rsid w:val="0068248C"/>
    <w:rsid w:val="0068335D"/>
    <w:rsid w:val="0068378D"/>
    <w:rsid w:val="006839AA"/>
    <w:rsid w:val="00684922"/>
    <w:rsid w:val="00684EBF"/>
    <w:rsid w:val="006876D6"/>
    <w:rsid w:val="00690350"/>
    <w:rsid w:val="00691B63"/>
    <w:rsid w:val="00691D66"/>
    <w:rsid w:val="006922D1"/>
    <w:rsid w:val="006925CE"/>
    <w:rsid w:val="0069381D"/>
    <w:rsid w:val="00695406"/>
    <w:rsid w:val="00695704"/>
    <w:rsid w:val="00695A68"/>
    <w:rsid w:val="006962D8"/>
    <w:rsid w:val="006965D6"/>
    <w:rsid w:val="0069731D"/>
    <w:rsid w:val="006A00B0"/>
    <w:rsid w:val="006A014B"/>
    <w:rsid w:val="006A0C2E"/>
    <w:rsid w:val="006A27EA"/>
    <w:rsid w:val="006A329A"/>
    <w:rsid w:val="006A36CF"/>
    <w:rsid w:val="006A36E8"/>
    <w:rsid w:val="006A59F7"/>
    <w:rsid w:val="006A6B60"/>
    <w:rsid w:val="006A6FAF"/>
    <w:rsid w:val="006B1366"/>
    <w:rsid w:val="006B30F0"/>
    <w:rsid w:val="006B55D1"/>
    <w:rsid w:val="006B5D9F"/>
    <w:rsid w:val="006B682A"/>
    <w:rsid w:val="006B6AE8"/>
    <w:rsid w:val="006B6B7E"/>
    <w:rsid w:val="006B6C02"/>
    <w:rsid w:val="006C0A43"/>
    <w:rsid w:val="006C11FA"/>
    <w:rsid w:val="006C1C27"/>
    <w:rsid w:val="006C1E00"/>
    <w:rsid w:val="006C28C2"/>
    <w:rsid w:val="006C318E"/>
    <w:rsid w:val="006C33C7"/>
    <w:rsid w:val="006C3F16"/>
    <w:rsid w:val="006C410B"/>
    <w:rsid w:val="006C4684"/>
    <w:rsid w:val="006C5ED4"/>
    <w:rsid w:val="006C6B6D"/>
    <w:rsid w:val="006D0301"/>
    <w:rsid w:val="006D13CE"/>
    <w:rsid w:val="006D13E3"/>
    <w:rsid w:val="006D23E3"/>
    <w:rsid w:val="006D2D5B"/>
    <w:rsid w:val="006D30BF"/>
    <w:rsid w:val="006D31D5"/>
    <w:rsid w:val="006D43D8"/>
    <w:rsid w:val="006D47FC"/>
    <w:rsid w:val="006D6595"/>
    <w:rsid w:val="006D7866"/>
    <w:rsid w:val="006E101F"/>
    <w:rsid w:val="006E10EC"/>
    <w:rsid w:val="006E1180"/>
    <w:rsid w:val="006E1221"/>
    <w:rsid w:val="006E2BC7"/>
    <w:rsid w:val="006E3707"/>
    <w:rsid w:val="006E378B"/>
    <w:rsid w:val="006E5419"/>
    <w:rsid w:val="006E57D9"/>
    <w:rsid w:val="006E5D0C"/>
    <w:rsid w:val="006E6783"/>
    <w:rsid w:val="006F03C7"/>
    <w:rsid w:val="006F0B25"/>
    <w:rsid w:val="006F0B49"/>
    <w:rsid w:val="006F1690"/>
    <w:rsid w:val="006F18AC"/>
    <w:rsid w:val="006F1E54"/>
    <w:rsid w:val="006F2A58"/>
    <w:rsid w:val="006F4A6A"/>
    <w:rsid w:val="006F50D3"/>
    <w:rsid w:val="006F518E"/>
    <w:rsid w:val="006F5FE8"/>
    <w:rsid w:val="007006F5"/>
    <w:rsid w:val="00700746"/>
    <w:rsid w:val="007007FE"/>
    <w:rsid w:val="00700CD3"/>
    <w:rsid w:val="007014B5"/>
    <w:rsid w:val="007048A5"/>
    <w:rsid w:val="00705461"/>
    <w:rsid w:val="007063C6"/>
    <w:rsid w:val="007067DB"/>
    <w:rsid w:val="00706BA7"/>
    <w:rsid w:val="00706ED3"/>
    <w:rsid w:val="007072F9"/>
    <w:rsid w:val="00707A9F"/>
    <w:rsid w:val="00711D4A"/>
    <w:rsid w:val="007123F1"/>
    <w:rsid w:val="00712417"/>
    <w:rsid w:val="0071280B"/>
    <w:rsid w:val="00712E04"/>
    <w:rsid w:val="007136EB"/>
    <w:rsid w:val="00713766"/>
    <w:rsid w:val="007150EC"/>
    <w:rsid w:val="0071535A"/>
    <w:rsid w:val="0071554E"/>
    <w:rsid w:val="007166B0"/>
    <w:rsid w:val="00716D26"/>
    <w:rsid w:val="0071735C"/>
    <w:rsid w:val="007200AA"/>
    <w:rsid w:val="007222A4"/>
    <w:rsid w:val="0072295A"/>
    <w:rsid w:val="00724269"/>
    <w:rsid w:val="00725DE8"/>
    <w:rsid w:val="00730017"/>
    <w:rsid w:val="00731A4F"/>
    <w:rsid w:val="007329A8"/>
    <w:rsid w:val="0073384F"/>
    <w:rsid w:val="00733EFA"/>
    <w:rsid w:val="0073458A"/>
    <w:rsid w:val="00735435"/>
    <w:rsid w:val="007355F5"/>
    <w:rsid w:val="0073668E"/>
    <w:rsid w:val="00737834"/>
    <w:rsid w:val="00737BF7"/>
    <w:rsid w:val="00740434"/>
    <w:rsid w:val="00740ACD"/>
    <w:rsid w:val="00742C7C"/>
    <w:rsid w:val="00742F11"/>
    <w:rsid w:val="00744546"/>
    <w:rsid w:val="00745660"/>
    <w:rsid w:val="00745BA6"/>
    <w:rsid w:val="00745F86"/>
    <w:rsid w:val="00747E41"/>
    <w:rsid w:val="007514FA"/>
    <w:rsid w:val="007517EE"/>
    <w:rsid w:val="00751A79"/>
    <w:rsid w:val="00751C9D"/>
    <w:rsid w:val="00751F4F"/>
    <w:rsid w:val="007537FC"/>
    <w:rsid w:val="007538D7"/>
    <w:rsid w:val="0075493A"/>
    <w:rsid w:val="00756C3F"/>
    <w:rsid w:val="00756DB0"/>
    <w:rsid w:val="007570E3"/>
    <w:rsid w:val="00760443"/>
    <w:rsid w:val="00761574"/>
    <w:rsid w:val="0076168E"/>
    <w:rsid w:val="007621BE"/>
    <w:rsid w:val="00762D31"/>
    <w:rsid w:val="00763A59"/>
    <w:rsid w:val="00763AEC"/>
    <w:rsid w:val="00763B68"/>
    <w:rsid w:val="00764BDD"/>
    <w:rsid w:val="00766879"/>
    <w:rsid w:val="00766D20"/>
    <w:rsid w:val="00767035"/>
    <w:rsid w:val="0076706F"/>
    <w:rsid w:val="007677EA"/>
    <w:rsid w:val="00767B25"/>
    <w:rsid w:val="00767C14"/>
    <w:rsid w:val="007703DD"/>
    <w:rsid w:val="00770C38"/>
    <w:rsid w:val="00772497"/>
    <w:rsid w:val="007724AC"/>
    <w:rsid w:val="00773448"/>
    <w:rsid w:val="00773C9C"/>
    <w:rsid w:val="00774E8E"/>
    <w:rsid w:val="00774ED6"/>
    <w:rsid w:val="00775B3E"/>
    <w:rsid w:val="007773E0"/>
    <w:rsid w:val="00777C05"/>
    <w:rsid w:val="00777F79"/>
    <w:rsid w:val="00781376"/>
    <w:rsid w:val="0078191E"/>
    <w:rsid w:val="00782372"/>
    <w:rsid w:val="007824E6"/>
    <w:rsid w:val="007828B8"/>
    <w:rsid w:val="00782D16"/>
    <w:rsid w:val="00783056"/>
    <w:rsid w:val="00783920"/>
    <w:rsid w:val="00783CFA"/>
    <w:rsid w:val="00785C43"/>
    <w:rsid w:val="00785DDE"/>
    <w:rsid w:val="007861A3"/>
    <w:rsid w:val="007870FF"/>
    <w:rsid w:val="007878DC"/>
    <w:rsid w:val="00787D8E"/>
    <w:rsid w:val="00791D81"/>
    <w:rsid w:val="00792455"/>
    <w:rsid w:val="00792DA7"/>
    <w:rsid w:val="0079399B"/>
    <w:rsid w:val="00793AD7"/>
    <w:rsid w:val="0079471F"/>
    <w:rsid w:val="007949A4"/>
    <w:rsid w:val="00794E3B"/>
    <w:rsid w:val="007954F8"/>
    <w:rsid w:val="007961DF"/>
    <w:rsid w:val="00796E92"/>
    <w:rsid w:val="007A0835"/>
    <w:rsid w:val="007A17F6"/>
    <w:rsid w:val="007A2152"/>
    <w:rsid w:val="007A25F0"/>
    <w:rsid w:val="007A2D72"/>
    <w:rsid w:val="007A31DC"/>
    <w:rsid w:val="007A32E1"/>
    <w:rsid w:val="007A37CD"/>
    <w:rsid w:val="007A4E13"/>
    <w:rsid w:val="007A56D7"/>
    <w:rsid w:val="007A5B7F"/>
    <w:rsid w:val="007A5EFF"/>
    <w:rsid w:val="007A6288"/>
    <w:rsid w:val="007A67FA"/>
    <w:rsid w:val="007A77F8"/>
    <w:rsid w:val="007A7854"/>
    <w:rsid w:val="007B0F84"/>
    <w:rsid w:val="007B15DA"/>
    <w:rsid w:val="007B1CD9"/>
    <w:rsid w:val="007B1D70"/>
    <w:rsid w:val="007B2578"/>
    <w:rsid w:val="007B2886"/>
    <w:rsid w:val="007B28B1"/>
    <w:rsid w:val="007B3366"/>
    <w:rsid w:val="007B4228"/>
    <w:rsid w:val="007B573B"/>
    <w:rsid w:val="007B5759"/>
    <w:rsid w:val="007B63F5"/>
    <w:rsid w:val="007B778A"/>
    <w:rsid w:val="007B7C73"/>
    <w:rsid w:val="007C0302"/>
    <w:rsid w:val="007C0FBD"/>
    <w:rsid w:val="007C1713"/>
    <w:rsid w:val="007C1E01"/>
    <w:rsid w:val="007C2110"/>
    <w:rsid w:val="007C2A38"/>
    <w:rsid w:val="007C325C"/>
    <w:rsid w:val="007C3F94"/>
    <w:rsid w:val="007C4051"/>
    <w:rsid w:val="007C4C9A"/>
    <w:rsid w:val="007C4F0A"/>
    <w:rsid w:val="007C5AB9"/>
    <w:rsid w:val="007C6520"/>
    <w:rsid w:val="007C6980"/>
    <w:rsid w:val="007C7398"/>
    <w:rsid w:val="007C7A20"/>
    <w:rsid w:val="007D10D4"/>
    <w:rsid w:val="007D143A"/>
    <w:rsid w:val="007D144A"/>
    <w:rsid w:val="007D173B"/>
    <w:rsid w:val="007D2217"/>
    <w:rsid w:val="007D4805"/>
    <w:rsid w:val="007D4904"/>
    <w:rsid w:val="007D4A2D"/>
    <w:rsid w:val="007D4FDB"/>
    <w:rsid w:val="007D5B94"/>
    <w:rsid w:val="007D794A"/>
    <w:rsid w:val="007D7C0D"/>
    <w:rsid w:val="007D7C52"/>
    <w:rsid w:val="007D7F2B"/>
    <w:rsid w:val="007E0315"/>
    <w:rsid w:val="007E17C3"/>
    <w:rsid w:val="007E1ADD"/>
    <w:rsid w:val="007E1E72"/>
    <w:rsid w:val="007E269F"/>
    <w:rsid w:val="007E3011"/>
    <w:rsid w:val="007E5389"/>
    <w:rsid w:val="007E5B20"/>
    <w:rsid w:val="007E5E60"/>
    <w:rsid w:val="007E60EF"/>
    <w:rsid w:val="007E699E"/>
    <w:rsid w:val="007E71AD"/>
    <w:rsid w:val="007F00BA"/>
    <w:rsid w:val="007F1D34"/>
    <w:rsid w:val="007F3BBD"/>
    <w:rsid w:val="007F3DB8"/>
    <w:rsid w:val="007F40DF"/>
    <w:rsid w:val="007F5FBE"/>
    <w:rsid w:val="007F6836"/>
    <w:rsid w:val="007F737C"/>
    <w:rsid w:val="008018FA"/>
    <w:rsid w:val="00801A46"/>
    <w:rsid w:val="00801DE2"/>
    <w:rsid w:val="0080302C"/>
    <w:rsid w:val="008032C9"/>
    <w:rsid w:val="00803F5C"/>
    <w:rsid w:val="008046C9"/>
    <w:rsid w:val="00805D98"/>
    <w:rsid w:val="00806CDE"/>
    <w:rsid w:val="00806F4A"/>
    <w:rsid w:val="00807B95"/>
    <w:rsid w:val="00810296"/>
    <w:rsid w:val="0081225D"/>
    <w:rsid w:val="00812BFF"/>
    <w:rsid w:val="00813BF2"/>
    <w:rsid w:val="00813E36"/>
    <w:rsid w:val="0081687C"/>
    <w:rsid w:val="0081722D"/>
    <w:rsid w:val="008177A5"/>
    <w:rsid w:val="00817F10"/>
    <w:rsid w:val="008207F2"/>
    <w:rsid w:val="00820FBE"/>
    <w:rsid w:val="0082229B"/>
    <w:rsid w:val="00822779"/>
    <w:rsid w:val="00822E22"/>
    <w:rsid w:val="00823162"/>
    <w:rsid w:val="008232EB"/>
    <w:rsid w:val="0082338D"/>
    <w:rsid w:val="00824968"/>
    <w:rsid w:val="00824E15"/>
    <w:rsid w:val="0082564E"/>
    <w:rsid w:val="0082643E"/>
    <w:rsid w:val="00826AE6"/>
    <w:rsid w:val="00826AE7"/>
    <w:rsid w:val="00827282"/>
    <w:rsid w:val="0082798E"/>
    <w:rsid w:val="00827F53"/>
    <w:rsid w:val="008303D8"/>
    <w:rsid w:val="00830E9B"/>
    <w:rsid w:val="0083109F"/>
    <w:rsid w:val="0083253D"/>
    <w:rsid w:val="00832CAA"/>
    <w:rsid w:val="00832D48"/>
    <w:rsid w:val="00832D8D"/>
    <w:rsid w:val="0083337F"/>
    <w:rsid w:val="00833EB2"/>
    <w:rsid w:val="0083402F"/>
    <w:rsid w:val="00834CB2"/>
    <w:rsid w:val="0083675D"/>
    <w:rsid w:val="00836F68"/>
    <w:rsid w:val="00837C05"/>
    <w:rsid w:val="00840544"/>
    <w:rsid w:val="00840C0A"/>
    <w:rsid w:val="00840F40"/>
    <w:rsid w:val="00840FA4"/>
    <w:rsid w:val="0084146C"/>
    <w:rsid w:val="0084219A"/>
    <w:rsid w:val="00842643"/>
    <w:rsid w:val="008429A0"/>
    <w:rsid w:val="00843809"/>
    <w:rsid w:val="0084400B"/>
    <w:rsid w:val="00844C80"/>
    <w:rsid w:val="0084617A"/>
    <w:rsid w:val="008465DD"/>
    <w:rsid w:val="00847B71"/>
    <w:rsid w:val="0085001E"/>
    <w:rsid w:val="008505E2"/>
    <w:rsid w:val="00852328"/>
    <w:rsid w:val="00853087"/>
    <w:rsid w:val="00853558"/>
    <w:rsid w:val="008536A0"/>
    <w:rsid w:val="00853F9A"/>
    <w:rsid w:val="00854B26"/>
    <w:rsid w:val="00854EE0"/>
    <w:rsid w:val="00855D36"/>
    <w:rsid w:val="008560D1"/>
    <w:rsid w:val="00856489"/>
    <w:rsid w:val="008573E8"/>
    <w:rsid w:val="00860142"/>
    <w:rsid w:val="008605BB"/>
    <w:rsid w:val="0086113E"/>
    <w:rsid w:val="00862235"/>
    <w:rsid w:val="00862832"/>
    <w:rsid w:val="00863336"/>
    <w:rsid w:val="00863ECE"/>
    <w:rsid w:val="008648BB"/>
    <w:rsid w:val="008649C1"/>
    <w:rsid w:val="008664A2"/>
    <w:rsid w:val="00866839"/>
    <w:rsid w:val="00867B5E"/>
    <w:rsid w:val="00867BF2"/>
    <w:rsid w:val="008709A0"/>
    <w:rsid w:val="008709F1"/>
    <w:rsid w:val="00870EDE"/>
    <w:rsid w:val="008712EC"/>
    <w:rsid w:val="0087144D"/>
    <w:rsid w:val="00871458"/>
    <w:rsid w:val="00871D97"/>
    <w:rsid w:val="008724EE"/>
    <w:rsid w:val="00873D57"/>
    <w:rsid w:val="008745DE"/>
    <w:rsid w:val="0087512C"/>
    <w:rsid w:val="008751FC"/>
    <w:rsid w:val="00875DC6"/>
    <w:rsid w:val="008779AB"/>
    <w:rsid w:val="00881A82"/>
    <w:rsid w:val="00882165"/>
    <w:rsid w:val="00883247"/>
    <w:rsid w:val="008833C5"/>
    <w:rsid w:val="00883ECC"/>
    <w:rsid w:val="00883ED2"/>
    <w:rsid w:val="00885609"/>
    <w:rsid w:val="00887D54"/>
    <w:rsid w:val="00887E91"/>
    <w:rsid w:val="00887FC7"/>
    <w:rsid w:val="00887FF7"/>
    <w:rsid w:val="008908A7"/>
    <w:rsid w:val="00891DB6"/>
    <w:rsid w:val="00892080"/>
    <w:rsid w:val="0089287B"/>
    <w:rsid w:val="00892FC4"/>
    <w:rsid w:val="0089412A"/>
    <w:rsid w:val="00894298"/>
    <w:rsid w:val="008944D7"/>
    <w:rsid w:val="00894F82"/>
    <w:rsid w:val="008952E9"/>
    <w:rsid w:val="00895798"/>
    <w:rsid w:val="00895B2E"/>
    <w:rsid w:val="00895CE7"/>
    <w:rsid w:val="00896464"/>
    <w:rsid w:val="00896B06"/>
    <w:rsid w:val="008A0105"/>
    <w:rsid w:val="008A2B42"/>
    <w:rsid w:val="008A30A9"/>
    <w:rsid w:val="008A34FD"/>
    <w:rsid w:val="008A45D9"/>
    <w:rsid w:val="008A79A6"/>
    <w:rsid w:val="008B0C81"/>
    <w:rsid w:val="008B1A84"/>
    <w:rsid w:val="008B3D37"/>
    <w:rsid w:val="008C058C"/>
    <w:rsid w:val="008C0CC9"/>
    <w:rsid w:val="008C1D2C"/>
    <w:rsid w:val="008C26E6"/>
    <w:rsid w:val="008C2ABA"/>
    <w:rsid w:val="008C32C7"/>
    <w:rsid w:val="008C36AE"/>
    <w:rsid w:val="008C37E9"/>
    <w:rsid w:val="008C3D52"/>
    <w:rsid w:val="008C3D58"/>
    <w:rsid w:val="008C4268"/>
    <w:rsid w:val="008C5236"/>
    <w:rsid w:val="008C583D"/>
    <w:rsid w:val="008C5D60"/>
    <w:rsid w:val="008C7F9E"/>
    <w:rsid w:val="008D0796"/>
    <w:rsid w:val="008D0862"/>
    <w:rsid w:val="008D1140"/>
    <w:rsid w:val="008D145D"/>
    <w:rsid w:val="008D199D"/>
    <w:rsid w:val="008D1D80"/>
    <w:rsid w:val="008D36D8"/>
    <w:rsid w:val="008D3957"/>
    <w:rsid w:val="008D4272"/>
    <w:rsid w:val="008D4E25"/>
    <w:rsid w:val="008D62D8"/>
    <w:rsid w:val="008D6B09"/>
    <w:rsid w:val="008D6EB0"/>
    <w:rsid w:val="008D7475"/>
    <w:rsid w:val="008E0493"/>
    <w:rsid w:val="008E0E64"/>
    <w:rsid w:val="008E1615"/>
    <w:rsid w:val="008E22A9"/>
    <w:rsid w:val="008E294C"/>
    <w:rsid w:val="008E42AA"/>
    <w:rsid w:val="008E4860"/>
    <w:rsid w:val="008E5849"/>
    <w:rsid w:val="008E6D6E"/>
    <w:rsid w:val="008E783F"/>
    <w:rsid w:val="008F0C53"/>
    <w:rsid w:val="008F1466"/>
    <w:rsid w:val="008F2643"/>
    <w:rsid w:val="008F2B4F"/>
    <w:rsid w:val="008F3264"/>
    <w:rsid w:val="008F5024"/>
    <w:rsid w:val="008F6A03"/>
    <w:rsid w:val="008F7620"/>
    <w:rsid w:val="008F76CB"/>
    <w:rsid w:val="008F7D6D"/>
    <w:rsid w:val="00900D18"/>
    <w:rsid w:val="009017A6"/>
    <w:rsid w:val="00902696"/>
    <w:rsid w:val="0090393D"/>
    <w:rsid w:val="00903E81"/>
    <w:rsid w:val="0090482A"/>
    <w:rsid w:val="009052D2"/>
    <w:rsid w:val="00905347"/>
    <w:rsid w:val="009067C4"/>
    <w:rsid w:val="00906D53"/>
    <w:rsid w:val="00906D54"/>
    <w:rsid w:val="00907F8C"/>
    <w:rsid w:val="00910AC7"/>
    <w:rsid w:val="00911432"/>
    <w:rsid w:val="009132E9"/>
    <w:rsid w:val="0091384D"/>
    <w:rsid w:val="009138CA"/>
    <w:rsid w:val="00913A2C"/>
    <w:rsid w:val="00913AE3"/>
    <w:rsid w:val="009140BC"/>
    <w:rsid w:val="009143F4"/>
    <w:rsid w:val="00914F6F"/>
    <w:rsid w:val="00915181"/>
    <w:rsid w:val="00915284"/>
    <w:rsid w:val="009154E8"/>
    <w:rsid w:val="009156BE"/>
    <w:rsid w:val="00915A40"/>
    <w:rsid w:val="009175D5"/>
    <w:rsid w:val="0091778F"/>
    <w:rsid w:val="0092063C"/>
    <w:rsid w:val="0092124D"/>
    <w:rsid w:val="0092195F"/>
    <w:rsid w:val="00922378"/>
    <w:rsid w:val="009228F1"/>
    <w:rsid w:val="00922B89"/>
    <w:rsid w:val="00923238"/>
    <w:rsid w:val="009237FF"/>
    <w:rsid w:val="009239EC"/>
    <w:rsid w:val="009243FF"/>
    <w:rsid w:val="00925BCB"/>
    <w:rsid w:val="00926152"/>
    <w:rsid w:val="00926878"/>
    <w:rsid w:val="00926FB9"/>
    <w:rsid w:val="00927EFB"/>
    <w:rsid w:val="009311EE"/>
    <w:rsid w:val="0093163E"/>
    <w:rsid w:val="00932BFD"/>
    <w:rsid w:val="0093321E"/>
    <w:rsid w:val="009346CB"/>
    <w:rsid w:val="0093486C"/>
    <w:rsid w:val="00934FB7"/>
    <w:rsid w:val="00935087"/>
    <w:rsid w:val="00936033"/>
    <w:rsid w:val="00936357"/>
    <w:rsid w:val="00937AC0"/>
    <w:rsid w:val="00937E9A"/>
    <w:rsid w:val="00941077"/>
    <w:rsid w:val="009412F0"/>
    <w:rsid w:val="00942A82"/>
    <w:rsid w:val="00942C54"/>
    <w:rsid w:val="00943D1D"/>
    <w:rsid w:val="009442DA"/>
    <w:rsid w:val="0094437C"/>
    <w:rsid w:val="009447FB"/>
    <w:rsid w:val="00945BF7"/>
    <w:rsid w:val="00946D15"/>
    <w:rsid w:val="00946EC3"/>
    <w:rsid w:val="00947482"/>
    <w:rsid w:val="009477BE"/>
    <w:rsid w:val="0095010B"/>
    <w:rsid w:val="009505B1"/>
    <w:rsid w:val="00950CDC"/>
    <w:rsid w:val="00952421"/>
    <w:rsid w:val="00952C56"/>
    <w:rsid w:val="0095337F"/>
    <w:rsid w:val="00953B55"/>
    <w:rsid w:val="00953E00"/>
    <w:rsid w:val="00953EB1"/>
    <w:rsid w:val="0095419C"/>
    <w:rsid w:val="0095500D"/>
    <w:rsid w:val="009556C6"/>
    <w:rsid w:val="00956AFA"/>
    <w:rsid w:val="00957144"/>
    <w:rsid w:val="00957628"/>
    <w:rsid w:val="00960993"/>
    <w:rsid w:val="00961231"/>
    <w:rsid w:val="00961E23"/>
    <w:rsid w:val="009625C5"/>
    <w:rsid w:val="00962CC6"/>
    <w:rsid w:val="00964ED1"/>
    <w:rsid w:val="00965EA9"/>
    <w:rsid w:val="0096600E"/>
    <w:rsid w:val="0096669A"/>
    <w:rsid w:val="009668E3"/>
    <w:rsid w:val="00966A67"/>
    <w:rsid w:val="00966C0E"/>
    <w:rsid w:val="00967A7A"/>
    <w:rsid w:val="009703A2"/>
    <w:rsid w:val="0097086A"/>
    <w:rsid w:val="009714AF"/>
    <w:rsid w:val="00973B36"/>
    <w:rsid w:val="00974EAB"/>
    <w:rsid w:val="00975193"/>
    <w:rsid w:val="0097554E"/>
    <w:rsid w:val="00975734"/>
    <w:rsid w:val="00975E0D"/>
    <w:rsid w:val="00975FAA"/>
    <w:rsid w:val="00976A32"/>
    <w:rsid w:val="009773FF"/>
    <w:rsid w:val="00980323"/>
    <w:rsid w:val="00980716"/>
    <w:rsid w:val="009836C2"/>
    <w:rsid w:val="00983C74"/>
    <w:rsid w:val="00984B79"/>
    <w:rsid w:val="0098577A"/>
    <w:rsid w:val="009857BB"/>
    <w:rsid w:val="00986D83"/>
    <w:rsid w:val="00987922"/>
    <w:rsid w:val="009879B2"/>
    <w:rsid w:val="00987EF6"/>
    <w:rsid w:val="00987F17"/>
    <w:rsid w:val="0099063F"/>
    <w:rsid w:val="00990A7A"/>
    <w:rsid w:val="009914A8"/>
    <w:rsid w:val="009924B2"/>
    <w:rsid w:val="00993B49"/>
    <w:rsid w:val="00993D75"/>
    <w:rsid w:val="009947FD"/>
    <w:rsid w:val="00995632"/>
    <w:rsid w:val="0099580E"/>
    <w:rsid w:val="00995DC8"/>
    <w:rsid w:val="00996721"/>
    <w:rsid w:val="00997A18"/>
    <w:rsid w:val="00997B9D"/>
    <w:rsid w:val="00997C89"/>
    <w:rsid w:val="009A07E2"/>
    <w:rsid w:val="009A1144"/>
    <w:rsid w:val="009A1612"/>
    <w:rsid w:val="009A30B8"/>
    <w:rsid w:val="009A3A28"/>
    <w:rsid w:val="009A416E"/>
    <w:rsid w:val="009A551D"/>
    <w:rsid w:val="009A6A35"/>
    <w:rsid w:val="009B1BC5"/>
    <w:rsid w:val="009B24D8"/>
    <w:rsid w:val="009B518C"/>
    <w:rsid w:val="009B618A"/>
    <w:rsid w:val="009B7734"/>
    <w:rsid w:val="009B79DB"/>
    <w:rsid w:val="009C0890"/>
    <w:rsid w:val="009C1A95"/>
    <w:rsid w:val="009C3792"/>
    <w:rsid w:val="009C4616"/>
    <w:rsid w:val="009C62D2"/>
    <w:rsid w:val="009C6441"/>
    <w:rsid w:val="009C6602"/>
    <w:rsid w:val="009C6F3E"/>
    <w:rsid w:val="009D010B"/>
    <w:rsid w:val="009D0CDC"/>
    <w:rsid w:val="009D1CCF"/>
    <w:rsid w:val="009D2301"/>
    <w:rsid w:val="009D248A"/>
    <w:rsid w:val="009D2ACD"/>
    <w:rsid w:val="009D32CB"/>
    <w:rsid w:val="009D354A"/>
    <w:rsid w:val="009D4652"/>
    <w:rsid w:val="009D48BE"/>
    <w:rsid w:val="009D4BC6"/>
    <w:rsid w:val="009D629B"/>
    <w:rsid w:val="009D662E"/>
    <w:rsid w:val="009D6F40"/>
    <w:rsid w:val="009D7875"/>
    <w:rsid w:val="009E0DA4"/>
    <w:rsid w:val="009E1228"/>
    <w:rsid w:val="009E2218"/>
    <w:rsid w:val="009E2EF0"/>
    <w:rsid w:val="009E3239"/>
    <w:rsid w:val="009E3B4D"/>
    <w:rsid w:val="009E51C8"/>
    <w:rsid w:val="009E5A31"/>
    <w:rsid w:val="009E5BBB"/>
    <w:rsid w:val="009E5E09"/>
    <w:rsid w:val="009E63B9"/>
    <w:rsid w:val="009F0C94"/>
    <w:rsid w:val="009F1541"/>
    <w:rsid w:val="009F1AC5"/>
    <w:rsid w:val="009F251D"/>
    <w:rsid w:val="009F252A"/>
    <w:rsid w:val="009F32EF"/>
    <w:rsid w:val="009F461F"/>
    <w:rsid w:val="009F4F52"/>
    <w:rsid w:val="009F5921"/>
    <w:rsid w:val="009F613A"/>
    <w:rsid w:val="009F6856"/>
    <w:rsid w:val="009F68BB"/>
    <w:rsid w:val="009F72D7"/>
    <w:rsid w:val="00A00B01"/>
    <w:rsid w:val="00A00DDB"/>
    <w:rsid w:val="00A013E5"/>
    <w:rsid w:val="00A0191A"/>
    <w:rsid w:val="00A0298B"/>
    <w:rsid w:val="00A03555"/>
    <w:rsid w:val="00A036D9"/>
    <w:rsid w:val="00A03737"/>
    <w:rsid w:val="00A06F37"/>
    <w:rsid w:val="00A07AF3"/>
    <w:rsid w:val="00A1197C"/>
    <w:rsid w:val="00A11C6C"/>
    <w:rsid w:val="00A12A6D"/>
    <w:rsid w:val="00A12D7F"/>
    <w:rsid w:val="00A13003"/>
    <w:rsid w:val="00A13A19"/>
    <w:rsid w:val="00A13C22"/>
    <w:rsid w:val="00A14E7E"/>
    <w:rsid w:val="00A166C8"/>
    <w:rsid w:val="00A207D6"/>
    <w:rsid w:val="00A20D61"/>
    <w:rsid w:val="00A21F5E"/>
    <w:rsid w:val="00A2423B"/>
    <w:rsid w:val="00A244BF"/>
    <w:rsid w:val="00A24F51"/>
    <w:rsid w:val="00A2545C"/>
    <w:rsid w:val="00A25791"/>
    <w:rsid w:val="00A26282"/>
    <w:rsid w:val="00A26B05"/>
    <w:rsid w:val="00A2717A"/>
    <w:rsid w:val="00A2775A"/>
    <w:rsid w:val="00A3150B"/>
    <w:rsid w:val="00A3456F"/>
    <w:rsid w:val="00A373E8"/>
    <w:rsid w:val="00A40B0E"/>
    <w:rsid w:val="00A4134D"/>
    <w:rsid w:val="00A437D8"/>
    <w:rsid w:val="00A44EF2"/>
    <w:rsid w:val="00A45E37"/>
    <w:rsid w:val="00A470D6"/>
    <w:rsid w:val="00A47329"/>
    <w:rsid w:val="00A478AE"/>
    <w:rsid w:val="00A50255"/>
    <w:rsid w:val="00A50AEC"/>
    <w:rsid w:val="00A50BCA"/>
    <w:rsid w:val="00A51E8F"/>
    <w:rsid w:val="00A52571"/>
    <w:rsid w:val="00A5399A"/>
    <w:rsid w:val="00A53DC5"/>
    <w:rsid w:val="00A540C1"/>
    <w:rsid w:val="00A542C3"/>
    <w:rsid w:val="00A55479"/>
    <w:rsid w:val="00A5769D"/>
    <w:rsid w:val="00A60657"/>
    <w:rsid w:val="00A60A28"/>
    <w:rsid w:val="00A60AEA"/>
    <w:rsid w:val="00A61A48"/>
    <w:rsid w:val="00A61E78"/>
    <w:rsid w:val="00A6363F"/>
    <w:rsid w:val="00A6394C"/>
    <w:rsid w:val="00A63E35"/>
    <w:rsid w:val="00A65173"/>
    <w:rsid w:val="00A66769"/>
    <w:rsid w:val="00A67955"/>
    <w:rsid w:val="00A67EB7"/>
    <w:rsid w:val="00A70A15"/>
    <w:rsid w:val="00A70EB2"/>
    <w:rsid w:val="00A7122E"/>
    <w:rsid w:val="00A71A6C"/>
    <w:rsid w:val="00A71A97"/>
    <w:rsid w:val="00A71D55"/>
    <w:rsid w:val="00A71E93"/>
    <w:rsid w:val="00A723E3"/>
    <w:rsid w:val="00A728A9"/>
    <w:rsid w:val="00A72930"/>
    <w:rsid w:val="00A73608"/>
    <w:rsid w:val="00A741E2"/>
    <w:rsid w:val="00A74EB4"/>
    <w:rsid w:val="00A75279"/>
    <w:rsid w:val="00A7527B"/>
    <w:rsid w:val="00A75844"/>
    <w:rsid w:val="00A76BB4"/>
    <w:rsid w:val="00A77932"/>
    <w:rsid w:val="00A80BC5"/>
    <w:rsid w:val="00A828B3"/>
    <w:rsid w:val="00A82DE9"/>
    <w:rsid w:val="00A836F8"/>
    <w:rsid w:val="00A83D60"/>
    <w:rsid w:val="00A845F6"/>
    <w:rsid w:val="00A903A8"/>
    <w:rsid w:val="00A90A18"/>
    <w:rsid w:val="00A90E45"/>
    <w:rsid w:val="00A91962"/>
    <w:rsid w:val="00A91B9B"/>
    <w:rsid w:val="00A91E4E"/>
    <w:rsid w:val="00A92061"/>
    <w:rsid w:val="00A92725"/>
    <w:rsid w:val="00A92F5D"/>
    <w:rsid w:val="00A94498"/>
    <w:rsid w:val="00A95C22"/>
    <w:rsid w:val="00A95E62"/>
    <w:rsid w:val="00A971E7"/>
    <w:rsid w:val="00AA048E"/>
    <w:rsid w:val="00AA08B3"/>
    <w:rsid w:val="00AA1159"/>
    <w:rsid w:val="00AA21F6"/>
    <w:rsid w:val="00AA2C45"/>
    <w:rsid w:val="00AA33E4"/>
    <w:rsid w:val="00AA3EB5"/>
    <w:rsid w:val="00AA4725"/>
    <w:rsid w:val="00AA58DC"/>
    <w:rsid w:val="00AA65E4"/>
    <w:rsid w:val="00AA6B14"/>
    <w:rsid w:val="00AA6C10"/>
    <w:rsid w:val="00AA6DE9"/>
    <w:rsid w:val="00AA7699"/>
    <w:rsid w:val="00AB046F"/>
    <w:rsid w:val="00AB051F"/>
    <w:rsid w:val="00AB1A5C"/>
    <w:rsid w:val="00AB1B51"/>
    <w:rsid w:val="00AB22FF"/>
    <w:rsid w:val="00AB27E8"/>
    <w:rsid w:val="00AB3529"/>
    <w:rsid w:val="00AB42EF"/>
    <w:rsid w:val="00AB4D4C"/>
    <w:rsid w:val="00AB59A3"/>
    <w:rsid w:val="00AB648E"/>
    <w:rsid w:val="00AB6A7E"/>
    <w:rsid w:val="00AB6B34"/>
    <w:rsid w:val="00AB7747"/>
    <w:rsid w:val="00AB79C1"/>
    <w:rsid w:val="00AB7B7F"/>
    <w:rsid w:val="00AC018D"/>
    <w:rsid w:val="00AC189D"/>
    <w:rsid w:val="00AC1B28"/>
    <w:rsid w:val="00AC1C72"/>
    <w:rsid w:val="00AC287C"/>
    <w:rsid w:val="00AC2AAC"/>
    <w:rsid w:val="00AC3F41"/>
    <w:rsid w:val="00AC481C"/>
    <w:rsid w:val="00AC4C4A"/>
    <w:rsid w:val="00AC5D19"/>
    <w:rsid w:val="00AC5F3F"/>
    <w:rsid w:val="00AC757E"/>
    <w:rsid w:val="00AD06B0"/>
    <w:rsid w:val="00AD11DC"/>
    <w:rsid w:val="00AD1723"/>
    <w:rsid w:val="00AD3B3F"/>
    <w:rsid w:val="00AD3BE0"/>
    <w:rsid w:val="00AD5462"/>
    <w:rsid w:val="00AD582C"/>
    <w:rsid w:val="00AD5F5C"/>
    <w:rsid w:val="00AD5FC6"/>
    <w:rsid w:val="00AD68C7"/>
    <w:rsid w:val="00AD6A0B"/>
    <w:rsid w:val="00AE01BB"/>
    <w:rsid w:val="00AE0B58"/>
    <w:rsid w:val="00AE12B8"/>
    <w:rsid w:val="00AE284E"/>
    <w:rsid w:val="00AE33BB"/>
    <w:rsid w:val="00AE38D1"/>
    <w:rsid w:val="00AE3EFB"/>
    <w:rsid w:val="00AE4BF4"/>
    <w:rsid w:val="00AE5248"/>
    <w:rsid w:val="00AF075D"/>
    <w:rsid w:val="00AF0846"/>
    <w:rsid w:val="00AF0987"/>
    <w:rsid w:val="00AF1392"/>
    <w:rsid w:val="00AF2226"/>
    <w:rsid w:val="00AF246F"/>
    <w:rsid w:val="00AF2912"/>
    <w:rsid w:val="00AF2ABC"/>
    <w:rsid w:val="00AF2D00"/>
    <w:rsid w:val="00AF3DE8"/>
    <w:rsid w:val="00AF449A"/>
    <w:rsid w:val="00AF4C13"/>
    <w:rsid w:val="00AF5883"/>
    <w:rsid w:val="00AF5AEA"/>
    <w:rsid w:val="00AF5F6B"/>
    <w:rsid w:val="00AF646B"/>
    <w:rsid w:val="00AF6950"/>
    <w:rsid w:val="00AF6BBB"/>
    <w:rsid w:val="00AF76C4"/>
    <w:rsid w:val="00B0084C"/>
    <w:rsid w:val="00B03DF3"/>
    <w:rsid w:val="00B04198"/>
    <w:rsid w:val="00B044A9"/>
    <w:rsid w:val="00B04D01"/>
    <w:rsid w:val="00B05826"/>
    <w:rsid w:val="00B06F3B"/>
    <w:rsid w:val="00B07AB6"/>
    <w:rsid w:val="00B130CA"/>
    <w:rsid w:val="00B133D3"/>
    <w:rsid w:val="00B138A3"/>
    <w:rsid w:val="00B143D3"/>
    <w:rsid w:val="00B14609"/>
    <w:rsid w:val="00B14693"/>
    <w:rsid w:val="00B14F00"/>
    <w:rsid w:val="00B15609"/>
    <w:rsid w:val="00B1596F"/>
    <w:rsid w:val="00B15F5E"/>
    <w:rsid w:val="00B166A4"/>
    <w:rsid w:val="00B17771"/>
    <w:rsid w:val="00B222CA"/>
    <w:rsid w:val="00B223B8"/>
    <w:rsid w:val="00B23A15"/>
    <w:rsid w:val="00B23D0A"/>
    <w:rsid w:val="00B242E0"/>
    <w:rsid w:val="00B24559"/>
    <w:rsid w:val="00B245F6"/>
    <w:rsid w:val="00B24A31"/>
    <w:rsid w:val="00B25413"/>
    <w:rsid w:val="00B273EB"/>
    <w:rsid w:val="00B27ED0"/>
    <w:rsid w:val="00B3099F"/>
    <w:rsid w:val="00B341A4"/>
    <w:rsid w:val="00B34DC3"/>
    <w:rsid w:val="00B35F5B"/>
    <w:rsid w:val="00B36EB0"/>
    <w:rsid w:val="00B41428"/>
    <w:rsid w:val="00B417F0"/>
    <w:rsid w:val="00B41F20"/>
    <w:rsid w:val="00B42866"/>
    <w:rsid w:val="00B449F6"/>
    <w:rsid w:val="00B4792D"/>
    <w:rsid w:val="00B509B0"/>
    <w:rsid w:val="00B510E5"/>
    <w:rsid w:val="00B5135F"/>
    <w:rsid w:val="00B53BFC"/>
    <w:rsid w:val="00B54079"/>
    <w:rsid w:val="00B557FF"/>
    <w:rsid w:val="00B55E41"/>
    <w:rsid w:val="00B560D6"/>
    <w:rsid w:val="00B566D7"/>
    <w:rsid w:val="00B56811"/>
    <w:rsid w:val="00B56CDC"/>
    <w:rsid w:val="00B57F33"/>
    <w:rsid w:val="00B57FE7"/>
    <w:rsid w:val="00B60BC2"/>
    <w:rsid w:val="00B62479"/>
    <w:rsid w:val="00B6316F"/>
    <w:rsid w:val="00B63C6A"/>
    <w:rsid w:val="00B64E3A"/>
    <w:rsid w:val="00B66214"/>
    <w:rsid w:val="00B66582"/>
    <w:rsid w:val="00B67097"/>
    <w:rsid w:val="00B67C79"/>
    <w:rsid w:val="00B70B7C"/>
    <w:rsid w:val="00B718E9"/>
    <w:rsid w:val="00B71A1E"/>
    <w:rsid w:val="00B72415"/>
    <w:rsid w:val="00B728E6"/>
    <w:rsid w:val="00B73744"/>
    <w:rsid w:val="00B73DCE"/>
    <w:rsid w:val="00B7617A"/>
    <w:rsid w:val="00B76A24"/>
    <w:rsid w:val="00B76B19"/>
    <w:rsid w:val="00B771BE"/>
    <w:rsid w:val="00B77507"/>
    <w:rsid w:val="00B806DC"/>
    <w:rsid w:val="00B8089C"/>
    <w:rsid w:val="00B8098E"/>
    <w:rsid w:val="00B81BFD"/>
    <w:rsid w:val="00B82B87"/>
    <w:rsid w:val="00B82D09"/>
    <w:rsid w:val="00B83D1B"/>
    <w:rsid w:val="00B84FF4"/>
    <w:rsid w:val="00B85792"/>
    <w:rsid w:val="00B85A64"/>
    <w:rsid w:val="00B87381"/>
    <w:rsid w:val="00B87818"/>
    <w:rsid w:val="00B87AE0"/>
    <w:rsid w:val="00B90CB5"/>
    <w:rsid w:val="00B91941"/>
    <w:rsid w:val="00B92599"/>
    <w:rsid w:val="00B93911"/>
    <w:rsid w:val="00B93BFE"/>
    <w:rsid w:val="00B93D4B"/>
    <w:rsid w:val="00B95AAD"/>
    <w:rsid w:val="00B96A64"/>
    <w:rsid w:val="00B97441"/>
    <w:rsid w:val="00B978DC"/>
    <w:rsid w:val="00B97A90"/>
    <w:rsid w:val="00B97EA9"/>
    <w:rsid w:val="00BA0758"/>
    <w:rsid w:val="00BA08A4"/>
    <w:rsid w:val="00BA11BD"/>
    <w:rsid w:val="00BA139B"/>
    <w:rsid w:val="00BA1ED4"/>
    <w:rsid w:val="00BA279F"/>
    <w:rsid w:val="00BA3250"/>
    <w:rsid w:val="00BA358D"/>
    <w:rsid w:val="00BA377C"/>
    <w:rsid w:val="00BA4375"/>
    <w:rsid w:val="00BA477D"/>
    <w:rsid w:val="00BA4A18"/>
    <w:rsid w:val="00BA4D9C"/>
    <w:rsid w:val="00BA63AE"/>
    <w:rsid w:val="00BA6EE0"/>
    <w:rsid w:val="00BA77C2"/>
    <w:rsid w:val="00BA79E1"/>
    <w:rsid w:val="00BB01B2"/>
    <w:rsid w:val="00BB187F"/>
    <w:rsid w:val="00BB2545"/>
    <w:rsid w:val="00BB288E"/>
    <w:rsid w:val="00BB2EAD"/>
    <w:rsid w:val="00BB3AA4"/>
    <w:rsid w:val="00BB4392"/>
    <w:rsid w:val="00BB4BCC"/>
    <w:rsid w:val="00BB53BB"/>
    <w:rsid w:val="00BB5DCF"/>
    <w:rsid w:val="00BB5F3A"/>
    <w:rsid w:val="00BB62A3"/>
    <w:rsid w:val="00BB6C9B"/>
    <w:rsid w:val="00BB6EB2"/>
    <w:rsid w:val="00BB7109"/>
    <w:rsid w:val="00BC2646"/>
    <w:rsid w:val="00BC289A"/>
    <w:rsid w:val="00BC378E"/>
    <w:rsid w:val="00BC3DBA"/>
    <w:rsid w:val="00BC5A23"/>
    <w:rsid w:val="00BC6078"/>
    <w:rsid w:val="00BC7A06"/>
    <w:rsid w:val="00BC7C99"/>
    <w:rsid w:val="00BD0022"/>
    <w:rsid w:val="00BD00C8"/>
    <w:rsid w:val="00BD0FDD"/>
    <w:rsid w:val="00BD1B3D"/>
    <w:rsid w:val="00BD2412"/>
    <w:rsid w:val="00BD4EC7"/>
    <w:rsid w:val="00BD652C"/>
    <w:rsid w:val="00BD78B2"/>
    <w:rsid w:val="00BE04B8"/>
    <w:rsid w:val="00BE0C0F"/>
    <w:rsid w:val="00BE106B"/>
    <w:rsid w:val="00BE183E"/>
    <w:rsid w:val="00BE1EE1"/>
    <w:rsid w:val="00BE2729"/>
    <w:rsid w:val="00BE35E7"/>
    <w:rsid w:val="00BE37C6"/>
    <w:rsid w:val="00BE3C0A"/>
    <w:rsid w:val="00BE4561"/>
    <w:rsid w:val="00BE4D35"/>
    <w:rsid w:val="00BE5940"/>
    <w:rsid w:val="00BE6E6A"/>
    <w:rsid w:val="00BE71D7"/>
    <w:rsid w:val="00BE72B9"/>
    <w:rsid w:val="00BF1F9F"/>
    <w:rsid w:val="00BF3499"/>
    <w:rsid w:val="00BF4931"/>
    <w:rsid w:val="00BF61C1"/>
    <w:rsid w:val="00BF66A3"/>
    <w:rsid w:val="00BF68A7"/>
    <w:rsid w:val="00BF6B38"/>
    <w:rsid w:val="00BF7D55"/>
    <w:rsid w:val="00BF7D73"/>
    <w:rsid w:val="00BF7D74"/>
    <w:rsid w:val="00C00F13"/>
    <w:rsid w:val="00C0272F"/>
    <w:rsid w:val="00C03329"/>
    <w:rsid w:val="00C04167"/>
    <w:rsid w:val="00C0559D"/>
    <w:rsid w:val="00C06092"/>
    <w:rsid w:val="00C067B5"/>
    <w:rsid w:val="00C06D91"/>
    <w:rsid w:val="00C0704C"/>
    <w:rsid w:val="00C078F6"/>
    <w:rsid w:val="00C107C3"/>
    <w:rsid w:val="00C10973"/>
    <w:rsid w:val="00C109A1"/>
    <w:rsid w:val="00C113D2"/>
    <w:rsid w:val="00C12112"/>
    <w:rsid w:val="00C12D26"/>
    <w:rsid w:val="00C12FF0"/>
    <w:rsid w:val="00C13377"/>
    <w:rsid w:val="00C15724"/>
    <w:rsid w:val="00C15CDA"/>
    <w:rsid w:val="00C165BD"/>
    <w:rsid w:val="00C16FF3"/>
    <w:rsid w:val="00C22502"/>
    <w:rsid w:val="00C22B56"/>
    <w:rsid w:val="00C244AD"/>
    <w:rsid w:val="00C24BF0"/>
    <w:rsid w:val="00C24F2A"/>
    <w:rsid w:val="00C25066"/>
    <w:rsid w:val="00C254C9"/>
    <w:rsid w:val="00C255EC"/>
    <w:rsid w:val="00C25E37"/>
    <w:rsid w:val="00C26A81"/>
    <w:rsid w:val="00C271CF"/>
    <w:rsid w:val="00C2766E"/>
    <w:rsid w:val="00C27B5E"/>
    <w:rsid w:val="00C27F48"/>
    <w:rsid w:val="00C3004D"/>
    <w:rsid w:val="00C30A9C"/>
    <w:rsid w:val="00C3131C"/>
    <w:rsid w:val="00C3240C"/>
    <w:rsid w:val="00C32E49"/>
    <w:rsid w:val="00C34679"/>
    <w:rsid w:val="00C35D00"/>
    <w:rsid w:val="00C438AB"/>
    <w:rsid w:val="00C43BE5"/>
    <w:rsid w:val="00C43E05"/>
    <w:rsid w:val="00C46C9D"/>
    <w:rsid w:val="00C47CBB"/>
    <w:rsid w:val="00C47E79"/>
    <w:rsid w:val="00C5018A"/>
    <w:rsid w:val="00C50B78"/>
    <w:rsid w:val="00C50CB9"/>
    <w:rsid w:val="00C515F6"/>
    <w:rsid w:val="00C51CA9"/>
    <w:rsid w:val="00C53143"/>
    <w:rsid w:val="00C5360B"/>
    <w:rsid w:val="00C536EE"/>
    <w:rsid w:val="00C53DAD"/>
    <w:rsid w:val="00C54112"/>
    <w:rsid w:val="00C541D1"/>
    <w:rsid w:val="00C54379"/>
    <w:rsid w:val="00C545DE"/>
    <w:rsid w:val="00C54C7F"/>
    <w:rsid w:val="00C56331"/>
    <w:rsid w:val="00C56EF3"/>
    <w:rsid w:val="00C57466"/>
    <w:rsid w:val="00C60E13"/>
    <w:rsid w:val="00C61116"/>
    <w:rsid w:val="00C61FCC"/>
    <w:rsid w:val="00C62811"/>
    <w:rsid w:val="00C62913"/>
    <w:rsid w:val="00C63601"/>
    <w:rsid w:val="00C642D7"/>
    <w:rsid w:val="00C64444"/>
    <w:rsid w:val="00C6456B"/>
    <w:rsid w:val="00C64C27"/>
    <w:rsid w:val="00C64FA7"/>
    <w:rsid w:val="00C66338"/>
    <w:rsid w:val="00C7429D"/>
    <w:rsid w:val="00C74C84"/>
    <w:rsid w:val="00C75CDB"/>
    <w:rsid w:val="00C76DD4"/>
    <w:rsid w:val="00C8008B"/>
    <w:rsid w:val="00C8083A"/>
    <w:rsid w:val="00C80AC4"/>
    <w:rsid w:val="00C82B53"/>
    <w:rsid w:val="00C90900"/>
    <w:rsid w:val="00C90B67"/>
    <w:rsid w:val="00C90C7A"/>
    <w:rsid w:val="00C91E9C"/>
    <w:rsid w:val="00C93DEC"/>
    <w:rsid w:val="00C95450"/>
    <w:rsid w:val="00C9607B"/>
    <w:rsid w:val="00C96CAF"/>
    <w:rsid w:val="00C96D5E"/>
    <w:rsid w:val="00CA0740"/>
    <w:rsid w:val="00CA0E58"/>
    <w:rsid w:val="00CA159B"/>
    <w:rsid w:val="00CA293A"/>
    <w:rsid w:val="00CA2D40"/>
    <w:rsid w:val="00CA402F"/>
    <w:rsid w:val="00CA5F4F"/>
    <w:rsid w:val="00CA677E"/>
    <w:rsid w:val="00CA6A2D"/>
    <w:rsid w:val="00CA6A33"/>
    <w:rsid w:val="00CA6B07"/>
    <w:rsid w:val="00CA7202"/>
    <w:rsid w:val="00CA753B"/>
    <w:rsid w:val="00CA78D1"/>
    <w:rsid w:val="00CA7BD9"/>
    <w:rsid w:val="00CB0037"/>
    <w:rsid w:val="00CB0B94"/>
    <w:rsid w:val="00CB13FF"/>
    <w:rsid w:val="00CB2B90"/>
    <w:rsid w:val="00CB3723"/>
    <w:rsid w:val="00CB37BE"/>
    <w:rsid w:val="00CB652F"/>
    <w:rsid w:val="00CB690B"/>
    <w:rsid w:val="00CB7E8C"/>
    <w:rsid w:val="00CC0181"/>
    <w:rsid w:val="00CC0FE5"/>
    <w:rsid w:val="00CC26D0"/>
    <w:rsid w:val="00CC2B2D"/>
    <w:rsid w:val="00CC425E"/>
    <w:rsid w:val="00CC61A0"/>
    <w:rsid w:val="00CC6DAA"/>
    <w:rsid w:val="00CD133C"/>
    <w:rsid w:val="00CD24E2"/>
    <w:rsid w:val="00CD2624"/>
    <w:rsid w:val="00CD4CD7"/>
    <w:rsid w:val="00CD70EA"/>
    <w:rsid w:val="00CE0D08"/>
    <w:rsid w:val="00CE1016"/>
    <w:rsid w:val="00CE154A"/>
    <w:rsid w:val="00CE16BD"/>
    <w:rsid w:val="00CE1CED"/>
    <w:rsid w:val="00CE2650"/>
    <w:rsid w:val="00CE2737"/>
    <w:rsid w:val="00CE2FE5"/>
    <w:rsid w:val="00CE32F2"/>
    <w:rsid w:val="00CE35E3"/>
    <w:rsid w:val="00CE6B8E"/>
    <w:rsid w:val="00CE6F77"/>
    <w:rsid w:val="00CE6FAF"/>
    <w:rsid w:val="00CE719B"/>
    <w:rsid w:val="00CF0F02"/>
    <w:rsid w:val="00CF0FC7"/>
    <w:rsid w:val="00CF2CD1"/>
    <w:rsid w:val="00CF3152"/>
    <w:rsid w:val="00CF324F"/>
    <w:rsid w:val="00CF3A37"/>
    <w:rsid w:val="00CF42BB"/>
    <w:rsid w:val="00CF4479"/>
    <w:rsid w:val="00CF4961"/>
    <w:rsid w:val="00CF5077"/>
    <w:rsid w:val="00CF6007"/>
    <w:rsid w:val="00CF73C2"/>
    <w:rsid w:val="00CF772F"/>
    <w:rsid w:val="00CF7E6E"/>
    <w:rsid w:val="00D004C6"/>
    <w:rsid w:val="00D02F51"/>
    <w:rsid w:val="00D03542"/>
    <w:rsid w:val="00D03853"/>
    <w:rsid w:val="00D05A54"/>
    <w:rsid w:val="00D062A9"/>
    <w:rsid w:val="00D0762F"/>
    <w:rsid w:val="00D07766"/>
    <w:rsid w:val="00D07870"/>
    <w:rsid w:val="00D07A6C"/>
    <w:rsid w:val="00D104F0"/>
    <w:rsid w:val="00D107E6"/>
    <w:rsid w:val="00D10E1E"/>
    <w:rsid w:val="00D1189B"/>
    <w:rsid w:val="00D12907"/>
    <w:rsid w:val="00D129D8"/>
    <w:rsid w:val="00D12C45"/>
    <w:rsid w:val="00D1401D"/>
    <w:rsid w:val="00D14BF5"/>
    <w:rsid w:val="00D15BA3"/>
    <w:rsid w:val="00D1665C"/>
    <w:rsid w:val="00D20572"/>
    <w:rsid w:val="00D207EE"/>
    <w:rsid w:val="00D2145C"/>
    <w:rsid w:val="00D2161C"/>
    <w:rsid w:val="00D22038"/>
    <w:rsid w:val="00D22719"/>
    <w:rsid w:val="00D22830"/>
    <w:rsid w:val="00D23755"/>
    <w:rsid w:val="00D238B9"/>
    <w:rsid w:val="00D23AB7"/>
    <w:rsid w:val="00D24579"/>
    <w:rsid w:val="00D2472B"/>
    <w:rsid w:val="00D24E09"/>
    <w:rsid w:val="00D25AAB"/>
    <w:rsid w:val="00D26E3F"/>
    <w:rsid w:val="00D27299"/>
    <w:rsid w:val="00D276EF"/>
    <w:rsid w:val="00D27FE3"/>
    <w:rsid w:val="00D30186"/>
    <w:rsid w:val="00D30FD9"/>
    <w:rsid w:val="00D317EE"/>
    <w:rsid w:val="00D323AD"/>
    <w:rsid w:val="00D323F4"/>
    <w:rsid w:val="00D3332C"/>
    <w:rsid w:val="00D33E3C"/>
    <w:rsid w:val="00D3576D"/>
    <w:rsid w:val="00D36266"/>
    <w:rsid w:val="00D373A1"/>
    <w:rsid w:val="00D37549"/>
    <w:rsid w:val="00D37BEB"/>
    <w:rsid w:val="00D37C0F"/>
    <w:rsid w:val="00D403A1"/>
    <w:rsid w:val="00D40BE2"/>
    <w:rsid w:val="00D40E05"/>
    <w:rsid w:val="00D42125"/>
    <w:rsid w:val="00D42FAB"/>
    <w:rsid w:val="00D43114"/>
    <w:rsid w:val="00D43ED1"/>
    <w:rsid w:val="00D441EA"/>
    <w:rsid w:val="00D444F1"/>
    <w:rsid w:val="00D45B64"/>
    <w:rsid w:val="00D45CD7"/>
    <w:rsid w:val="00D4611D"/>
    <w:rsid w:val="00D47DF7"/>
    <w:rsid w:val="00D50BE9"/>
    <w:rsid w:val="00D52E35"/>
    <w:rsid w:val="00D5335F"/>
    <w:rsid w:val="00D5337E"/>
    <w:rsid w:val="00D56085"/>
    <w:rsid w:val="00D569D9"/>
    <w:rsid w:val="00D606FD"/>
    <w:rsid w:val="00D61260"/>
    <w:rsid w:val="00D61863"/>
    <w:rsid w:val="00D622C1"/>
    <w:rsid w:val="00D6282C"/>
    <w:rsid w:val="00D6415F"/>
    <w:rsid w:val="00D641AB"/>
    <w:rsid w:val="00D648F6"/>
    <w:rsid w:val="00D64B56"/>
    <w:rsid w:val="00D64C8D"/>
    <w:rsid w:val="00D65217"/>
    <w:rsid w:val="00D656E5"/>
    <w:rsid w:val="00D657F2"/>
    <w:rsid w:val="00D65B6A"/>
    <w:rsid w:val="00D67355"/>
    <w:rsid w:val="00D701AE"/>
    <w:rsid w:val="00D70F85"/>
    <w:rsid w:val="00D71101"/>
    <w:rsid w:val="00D713A5"/>
    <w:rsid w:val="00D713DC"/>
    <w:rsid w:val="00D7150D"/>
    <w:rsid w:val="00D71E2C"/>
    <w:rsid w:val="00D727CE"/>
    <w:rsid w:val="00D729D8"/>
    <w:rsid w:val="00D7490B"/>
    <w:rsid w:val="00D7495F"/>
    <w:rsid w:val="00D76406"/>
    <w:rsid w:val="00D76BE1"/>
    <w:rsid w:val="00D77889"/>
    <w:rsid w:val="00D77FBE"/>
    <w:rsid w:val="00D80893"/>
    <w:rsid w:val="00D81E0C"/>
    <w:rsid w:val="00D81E2C"/>
    <w:rsid w:val="00D82430"/>
    <w:rsid w:val="00D83A2C"/>
    <w:rsid w:val="00D8420C"/>
    <w:rsid w:val="00D84ED8"/>
    <w:rsid w:val="00D852C2"/>
    <w:rsid w:val="00D85A8A"/>
    <w:rsid w:val="00D85E1B"/>
    <w:rsid w:val="00D867BC"/>
    <w:rsid w:val="00D86912"/>
    <w:rsid w:val="00D86DE0"/>
    <w:rsid w:val="00D86E22"/>
    <w:rsid w:val="00D8741E"/>
    <w:rsid w:val="00D879EA"/>
    <w:rsid w:val="00D905C4"/>
    <w:rsid w:val="00D909E3"/>
    <w:rsid w:val="00D90D66"/>
    <w:rsid w:val="00D93535"/>
    <w:rsid w:val="00D9421E"/>
    <w:rsid w:val="00D94F84"/>
    <w:rsid w:val="00D95896"/>
    <w:rsid w:val="00D95C87"/>
    <w:rsid w:val="00D96766"/>
    <w:rsid w:val="00D96C89"/>
    <w:rsid w:val="00DA0631"/>
    <w:rsid w:val="00DA0A17"/>
    <w:rsid w:val="00DA124C"/>
    <w:rsid w:val="00DA24C7"/>
    <w:rsid w:val="00DA2729"/>
    <w:rsid w:val="00DA3222"/>
    <w:rsid w:val="00DA37F1"/>
    <w:rsid w:val="00DA3CB4"/>
    <w:rsid w:val="00DA3E03"/>
    <w:rsid w:val="00DA3EA3"/>
    <w:rsid w:val="00DA5F59"/>
    <w:rsid w:val="00DA7BC9"/>
    <w:rsid w:val="00DB0700"/>
    <w:rsid w:val="00DB173D"/>
    <w:rsid w:val="00DB1E59"/>
    <w:rsid w:val="00DB1FFD"/>
    <w:rsid w:val="00DB2FF1"/>
    <w:rsid w:val="00DB3BB5"/>
    <w:rsid w:val="00DB65DC"/>
    <w:rsid w:val="00DB6A21"/>
    <w:rsid w:val="00DB79BD"/>
    <w:rsid w:val="00DC000C"/>
    <w:rsid w:val="00DC0D1D"/>
    <w:rsid w:val="00DC1BE9"/>
    <w:rsid w:val="00DC2F26"/>
    <w:rsid w:val="00DC381C"/>
    <w:rsid w:val="00DC3B0C"/>
    <w:rsid w:val="00DC5918"/>
    <w:rsid w:val="00DC7169"/>
    <w:rsid w:val="00DC776C"/>
    <w:rsid w:val="00DC7EEC"/>
    <w:rsid w:val="00DC7EF0"/>
    <w:rsid w:val="00DD0671"/>
    <w:rsid w:val="00DD1304"/>
    <w:rsid w:val="00DD1328"/>
    <w:rsid w:val="00DD1615"/>
    <w:rsid w:val="00DD168A"/>
    <w:rsid w:val="00DD2B51"/>
    <w:rsid w:val="00DD2F0C"/>
    <w:rsid w:val="00DD3427"/>
    <w:rsid w:val="00DD4E35"/>
    <w:rsid w:val="00DD62AF"/>
    <w:rsid w:val="00DD644F"/>
    <w:rsid w:val="00DD68FC"/>
    <w:rsid w:val="00DD7176"/>
    <w:rsid w:val="00DE0481"/>
    <w:rsid w:val="00DE052A"/>
    <w:rsid w:val="00DE11D7"/>
    <w:rsid w:val="00DE17F0"/>
    <w:rsid w:val="00DE1CB9"/>
    <w:rsid w:val="00DE2221"/>
    <w:rsid w:val="00DE330B"/>
    <w:rsid w:val="00DE488E"/>
    <w:rsid w:val="00DE54A1"/>
    <w:rsid w:val="00DE639A"/>
    <w:rsid w:val="00DE7521"/>
    <w:rsid w:val="00DE7B49"/>
    <w:rsid w:val="00DF0416"/>
    <w:rsid w:val="00DF071C"/>
    <w:rsid w:val="00DF16AC"/>
    <w:rsid w:val="00DF1E75"/>
    <w:rsid w:val="00DF2290"/>
    <w:rsid w:val="00DF3534"/>
    <w:rsid w:val="00DF4599"/>
    <w:rsid w:val="00DF5747"/>
    <w:rsid w:val="00DF5B0A"/>
    <w:rsid w:val="00DF61A3"/>
    <w:rsid w:val="00DF6654"/>
    <w:rsid w:val="00DF71AD"/>
    <w:rsid w:val="00DF729A"/>
    <w:rsid w:val="00E014B9"/>
    <w:rsid w:val="00E022B0"/>
    <w:rsid w:val="00E023C6"/>
    <w:rsid w:val="00E025FC"/>
    <w:rsid w:val="00E033E1"/>
    <w:rsid w:val="00E033E5"/>
    <w:rsid w:val="00E038EC"/>
    <w:rsid w:val="00E038FD"/>
    <w:rsid w:val="00E03BC3"/>
    <w:rsid w:val="00E03E06"/>
    <w:rsid w:val="00E040B9"/>
    <w:rsid w:val="00E043BF"/>
    <w:rsid w:val="00E04A81"/>
    <w:rsid w:val="00E04B11"/>
    <w:rsid w:val="00E05174"/>
    <w:rsid w:val="00E0673E"/>
    <w:rsid w:val="00E06AEF"/>
    <w:rsid w:val="00E07286"/>
    <w:rsid w:val="00E074F9"/>
    <w:rsid w:val="00E0771E"/>
    <w:rsid w:val="00E11CDD"/>
    <w:rsid w:val="00E122CE"/>
    <w:rsid w:val="00E127C3"/>
    <w:rsid w:val="00E136FF"/>
    <w:rsid w:val="00E13782"/>
    <w:rsid w:val="00E13EB7"/>
    <w:rsid w:val="00E14553"/>
    <w:rsid w:val="00E146C8"/>
    <w:rsid w:val="00E16044"/>
    <w:rsid w:val="00E165EE"/>
    <w:rsid w:val="00E16EC7"/>
    <w:rsid w:val="00E171FC"/>
    <w:rsid w:val="00E21AD9"/>
    <w:rsid w:val="00E21EDA"/>
    <w:rsid w:val="00E22D25"/>
    <w:rsid w:val="00E23FA7"/>
    <w:rsid w:val="00E24089"/>
    <w:rsid w:val="00E252DF"/>
    <w:rsid w:val="00E258CF"/>
    <w:rsid w:val="00E25943"/>
    <w:rsid w:val="00E25CED"/>
    <w:rsid w:val="00E266ED"/>
    <w:rsid w:val="00E2780E"/>
    <w:rsid w:val="00E30784"/>
    <w:rsid w:val="00E31237"/>
    <w:rsid w:val="00E31392"/>
    <w:rsid w:val="00E31585"/>
    <w:rsid w:val="00E319F9"/>
    <w:rsid w:val="00E337C3"/>
    <w:rsid w:val="00E34BF1"/>
    <w:rsid w:val="00E355B5"/>
    <w:rsid w:val="00E35AE0"/>
    <w:rsid w:val="00E35B03"/>
    <w:rsid w:val="00E403BA"/>
    <w:rsid w:val="00E4080A"/>
    <w:rsid w:val="00E40A4F"/>
    <w:rsid w:val="00E40D3C"/>
    <w:rsid w:val="00E42164"/>
    <w:rsid w:val="00E42A78"/>
    <w:rsid w:val="00E42AEE"/>
    <w:rsid w:val="00E440D0"/>
    <w:rsid w:val="00E44199"/>
    <w:rsid w:val="00E4474D"/>
    <w:rsid w:val="00E45562"/>
    <w:rsid w:val="00E47169"/>
    <w:rsid w:val="00E472F9"/>
    <w:rsid w:val="00E478C8"/>
    <w:rsid w:val="00E50784"/>
    <w:rsid w:val="00E50887"/>
    <w:rsid w:val="00E50C97"/>
    <w:rsid w:val="00E51809"/>
    <w:rsid w:val="00E51A91"/>
    <w:rsid w:val="00E51E04"/>
    <w:rsid w:val="00E53133"/>
    <w:rsid w:val="00E55F34"/>
    <w:rsid w:val="00E57739"/>
    <w:rsid w:val="00E57806"/>
    <w:rsid w:val="00E57F6E"/>
    <w:rsid w:val="00E60CA0"/>
    <w:rsid w:val="00E62F8B"/>
    <w:rsid w:val="00E6319A"/>
    <w:rsid w:val="00E6343D"/>
    <w:rsid w:val="00E63794"/>
    <w:rsid w:val="00E63DB7"/>
    <w:rsid w:val="00E64049"/>
    <w:rsid w:val="00E64694"/>
    <w:rsid w:val="00E65DB6"/>
    <w:rsid w:val="00E67CCD"/>
    <w:rsid w:val="00E7013D"/>
    <w:rsid w:val="00E70C00"/>
    <w:rsid w:val="00E7150A"/>
    <w:rsid w:val="00E71DB2"/>
    <w:rsid w:val="00E721C8"/>
    <w:rsid w:val="00E72A24"/>
    <w:rsid w:val="00E73F87"/>
    <w:rsid w:val="00E743D3"/>
    <w:rsid w:val="00E7474B"/>
    <w:rsid w:val="00E7507B"/>
    <w:rsid w:val="00E752BC"/>
    <w:rsid w:val="00E8010F"/>
    <w:rsid w:val="00E81843"/>
    <w:rsid w:val="00E82927"/>
    <w:rsid w:val="00E83979"/>
    <w:rsid w:val="00E8727B"/>
    <w:rsid w:val="00E87B0F"/>
    <w:rsid w:val="00E87BB6"/>
    <w:rsid w:val="00E9077A"/>
    <w:rsid w:val="00E91049"/>
    <w:rsid w:val="00E9104A"/>
    <w:rsid w:val="00E924EE"/>
    <w:rsid w:val="00E93228"/>
    <w:rsid w:val="00E93591"/>
    <w:rsid w:val="00E93F62"/>
    <w:rsid w:val="00E94F4E"/>
    <w:rsid w:val="00E95142"/>
    <w:rsid w:val="00E956B5"/>
    <w:rsid w:val="00E95AEA"/>
    <w:rsid w:val="00E95B71"/>
    <w:rsid w:val="00E9644C"/>
    <w:rsid w:val="00E971FD"/>
    <w:rsid w:val="00E97919"/>
    <w:rsid w:val="00E979AE"/>
    <w:rsid w:val="00EA01DB"/>
    <w:rsid w:val="00EA17CF"/>
    <w:rsid w:val="00EA35C4"/>
    <w:rsid w:val="00EA386B"/>
    <w:rsid w:val="00EA3B46"/>
    <w:rsid w:val="00EA4B81"/>
    <w:rsid w:val="00EA4D01"/>
    <w:rsid w:val="00EA4E93"/>
    <w:rsid w:val="00EA4F18"/>
    <w:rsid w:val="00EA543D"/>
    <w:rsid w:val="00EA5BFE"/>
    <w:rsid w:val="00EA5D1E"/>
    <w:rsid w:val="00EA6545"/>
    <w:rsid w:val="00EA7322"/>
    <w:rsid w:val="00EB0086"/>
    <w:rsid w:val="00EB316D"/>
    <w:rsid w:val="00EB5200"/>
    <w:rsid w:val="00EB6134"/>
    <w:rsid w:val="00EB7821"/>
    <w:rsid w:val="00EB7EF8"/>
    <w:rsid w:val="00EB7FED"/>
    <w:rsid w:val="00EC0579"/>
    <w:rsid w:val="00EC06BE"/>
    <w:rsid w:val="00EC0B2E"/>
    <w:rsid w:val="00EC17A5"/>
    <w:rsid w:val="00EC1CB8"/>
    <w:rsid w:val="00EC2CE1"/>
    <w:rsid w:val="00EC3423"/>
    <w:rsid w:val="00EC3B68"/>
    <w:rsid w:val="00EC4E9F"/>
    <w:rsid w:val="00EC56D4"/>
    <w:rsid w:val="00EC58A3"/>
    <w:rsid w:val="00EC7A69"/>
    <w:rsid w:val="00ED0A78"/>
    <w:rsid w:val="00ED11AD"/>
    <w:rsid w:val="00ED1B5B"/>
    <w:rsid w:val="00ED1C97"/>
    <w:rsid w:val="00ED1CAF"/>
    <w:rsid w:val="00ED324B"/>
    <w:rsid w:val="00ED3CA2"/>
    <w:rsid w:val="00ED5218"/>
    <w:rsid w:val="00ED592D"/>
    <w:rsid w:val="00ED5C49"/>
    <w:rsid w:val="00ED5EC9"/>
    <w:rsid w:val="00ED65C6"/>
    <w:rsid w:val="00EE1B36"/>
    <w:rsid w:val="00EE24AA"/>
    <w:rsid w:val="00EE2E40"/>
    <w:rsid w:val="00EE30D9"/>
    <w:rsid w:val="00EE31B5"/>
    <w:rsid w:val="00EE3754"/>
    <w:rsid w:val="00EE37FF"/>
    <w:rsid w:val="00EE3817"/>
    <w:rsid w:val="00EE39F1"/>
    <w:rsid w:val="00EE3A95"/>
    <w:rsid w:val="00EE5049"/>
    <w:rsid w:val="00EE5569"/>
    <w:rsid w:val="00EE6A46"/>
    <w:rsid w:val="00EE6C5B"/>
    <w:rsid w:val="00EE73DF"/>
    <w:rsid w:val="00EF0214"/>
    <w:rsid w:val="00EF03C8"/>
    <w:rsid w:val="00EF0E2E"/>
    <w:rsid w:val="00EF1020"/>
    <w:rsid w:val="00EF1F1B"/>
    <w:rsid w:val="00EF2082"/>
    <w:rsid w:val="00EF28B1"/>
    <w:rsid w:val="00EF39F5"/>
    <w:rsid w:val="00EF44BF"/>
    <w:rsid w:val="00EF45B7"/>
    <w:rsid w:val="00EF461E"/>
    <w:rsid w:val="00EF4C7B"/>
    <w:rsid w:val="00F007BA"/>
    <w:rsid w:val="00F00E6B"/>
    <w:rsid w:val="00F010C5"/>
    <w:rsid w:val="00F0145D"/>
    <w:rsid w:val="00F01B0B"/>
    <w:rsid w:val="00F01C5D"/>
    <w:rsid w:val="00F02DB2"/>
    <w:rsid w:val="00F0395D"/>
    <w:rsid w:val="00F0448D"/>
    <w:rsid w:val="00F04C59"/>
    <w:rsid w:val="00F060CA"/>
    <w:rsid w:val="00F07401"/>
    <w:rsid w:val="00F07600"/>
    <w:rsid w:val="00F11B01"/>
    <w:rsid w:val="00F120AF"/>
    <w:rsid w:val="00F120B8"/>
    <w:rsid w:val="00F14AFB"/>
    <w:rsid w:val="00F155E4"/>
    <w:rsid w:val="00F15BFF"/>
    <w:rsid w:val="00F16B9D"/>
    <w:rsid w:val="00F173E5"/>
    <w:rsid w:val="00F2209E"/>
    <w:rsid w:val="00F22301"/>
    <w:rsid w:val="00F224D8"/>
    <w:rsid w:val="00F227C7"/>
    <w:rsid w:val="00F23A51"/>
    <w:rsid w:val="00F23AE3"/>
    <w:rsid w:val="00F24F90"/>
    <w:rsid w:val="00F257E0"/>
    <w:rsid w:val="00F261D2"/>
    <w:rsid w:val="00F26C7A"/>
    <w:rsid w:val="00F307D4"/>
    <w:rsid w:val="00F30D84"/>
    <w:rsid w:val="00F314F0"/>
    <w:rsid w:val="00F31573"/>
    <w:rsid w:val="00F31AC0"/>
    <w:rsid w:val="00F31B88"/>
    <w:rsid w:val="00F32725"/>
    <w:rsid w:val="00F332FB"/>
    <w:rsid w:val="00F34305"/>
    <w:rsid w:val="00F351D2"/>
    <w:rsid w:val="00F35FC0"/>
    <w:rsid w:val="00F40542"/>
    <w:rsid w:val="00F41103"/>
    <w:rsid w:val="00F418B0"/>
    <w:rsid w:val="00F41ECC"/>
    <w:rsid w:val="00F42265"/>
    <w:rsid w:val="00F422C0"/>
    <w:rsid w:val="00F42390"/>
    <w:rsid w:val="00F4368A"/>
    <w:rsid w:val="00F4372D"/>
    <w:rsid w:val="00F4538A"/>
    <w:rsid w:val="00F45465"/>
    <w:rsid w:val="00F4547B"/>
    <w:rsid w:val="00F45E5E"/>
    <w:rsid w:val="00F471C2"/>
    <w:rsid w:val="00F503B8"/>
    <w:rsid w:val="00F51617"/>
    <w:rsid w:val="00F51ABD"/>
    <w:rsid w:val="00F51EE5"/>
    <w:rsid w:val="00F52613"/>
    <w:rsid w:val="00F530F6"/>
    <w:rsid w:val="00F53A2F"/>
    <w:rsid w:val="00F54308"/>
    <w:rsid w:val="00F544BC"/>
    <w:rsid w:val="00F54CF3"/>
    <w:rsid w:val="00F54D7A"/>
    <w:rsid w:val="00F564EE"/>
    <w:rsid w:val="00F56BD8"/>
    <w:rsid w:val="00F56F85"/>
    <w:rsid w:val="00F60C38"/>
    <w:rsid w:val="00F60CD7"/>
    <w:rsid w:val="00F60ECB"/>
    <w:rsid w:val="00F6229E"/>
    <w:rsid w:val="00F631E9"/>
    <w:rsid w:val="00F63555"/>
    <w:rsid w:val="00F643BE"/>
    <w:rsid w:val="00F650A9"/>
    <w:rsid w:val="00F65DED"/>
    <w:rsid w:val="00F66C6E"/>
    <w:rsid w:val="00F66D96"/>
    <w:rsid w:val="00F67727"/>
    <w:rsid w:val="00F67797"/>
    <w:rsid w:val="00F67AA2"/>
    <w:rsid w:val="00F67E65"/>
    <w:rsid w:val="00F703BD"/>
    <w:rsid w:val="00F708CE"/>
    <w:rsid w:val="00F70DDA"/>
    <w:rsid w:val="00F71665"/>
    <w:rsid w:val="00F7219C"/>
    <w:rsid w:val="00F724B4"/>
    <w:rsid w:val="00F734E2"/>
    <w:rsid w:val="00F74185"/>
    <w:rsid w:val="00F7469D"/>
    <w:rsid w:val="00F775C5"/>
    <w:rsid w:val="00F77795"/>
    <w:rsid w:val="00F778E7"/>
    <w:rsid w:val="00F77B41"/>
    <w:rsid w:val="00F80E17"/>
    <w:rsid w:val="00F80F37"/>
    <w:rsid w:val="00F81861"/>
    <w:rsid w:val="00F82D45"/>
    <w:rsid w:val="00F83166"/>
    <w:rsid w:val="00F83E18"/>
    <w:rsid w:val="00F8400C"/>
    <w:rsid w:val="00F8546A"/>
    <w:rsid w:val="00F855E5"/>
    <w:rsid w:val="00F8597C"/>
    <w:rsid w:val="00F86F70"/>
    <w:rsid w:val="00F87E39"/>
    <w:rsid w:val="00F900D6"/>
    <w:rsid w:val="00F904CA"/>
    <w:rsid w:val="00F91EAE"/>
    <w:rsid w:val="00F92183"/>
    <w:rsid w:val="00F93538"/>
    <w:rsid w:val="00F936C5"/>
    <w:rsid w:val="00F93EB8"/>
    <w:rsid w:val="00F94454"/>
    <w:rsid w:val="00F94C65"/>
    <w:rsid w:val="00FA21EE"/>
    <w:rsid w:val="00FA2CFE"/>
    <w:rsid w:val="00FA4749"/>
    <w:rsid w:val="00FA4E89"/>
    <w:rsid w:val="00FA526D"/>
    <w:rsid w:val="00FA5DB9"/>
    <w:rsid w:val="00FA5FBD"/>
    <w:rsid w:val="00FA6F8E"/>
    <w:rsid w:val="00FA752F"/>
    <w:rsid w:val="00FA76D6"/>
    <w:rsid w:val="00FA78D4"/>
    <w:rsid w:val="00FA7F44"/>
    <w:rsid w:val="00FB18B2"/>
    <w:rsid w:val="00FB1DD7"/>
    <w:rsid w:val="00FB223F"/>
    <w:rsid w:val="00FB2FCB"/>
    <w:rsid w:val="00FB504C"/>
    <w:rsid w:val="00FB6518"/>
    <w:rsid w:val="00FB6785"/>
    <w:rsid w:val="00FB6B84"/>
    <w:rsid w:val="00FB70B9"/>
    <w:rsid w:val="00FB78C0"/>
    <w:rsid w:val="00FB7C6A"/>
    <w:rsid w:val="00FC022C"/>
    <w:rsid w:val="00FC0B81"/>
    <w:rsid w:val="00FC11BC"/>
    <w:rsid w:val="00FC1950"/>
    <w:rsid w:val="00FC1A0D"/>
    <w:rsid w:val="00FC3E9D"/>
    <w:rsid w:val="00FC4544"/>
    <w:rsid w:val="00FC46E1"/>
    <w:rsid w:val="00FC589A"/>
    <w:rsid w:val="00FC628A"/>
    <w:rsid w:val="00FC6C25"/>
    <w:rsid w:val="00FC72D8"/>
    <w:rsid w:val="00FC75A4"/>
    <w:rsid w:val="00FC7672"/>
    <w:rsid w:val="00FC7759"/>
    <w:rsid w:val="00FD0587"/>
    <w:rsid w:val="00FD10F8"/>
    <w:rsid w:val="00FD143E"/>
    <w:rsid w:val="00FD2332"/>
    <w:rsid w:val="00FD2EB7"/>
    <w:rsid w:val="00FD3649"/>
    <w:rsid w:val="00FD3CCA"/>
    <w:rsid w:val="00FD40F1"/>
    <w:rsid w:val="00FD5FD7"/>
    <w:rsid w:val="00FD69C4"/>
    <w:rsid w:val="00FD6C4B"/>
    <w:rsid w:val="00FD746D"/>
    <w:rsid w:val="00FD7BCB"/>
    <w:rsid w:val="00FD7D17"/>
    <w:rsid w:val="00FD7E4D"/>
    <w:rsid w:val="00FE10D5"/>
    <w:rsid w:val="00FE18A8"/>
    <w:rsid w:val="00FE2697"/>
    <w:rsid w:val="00FE28E4"/>
    <w:rsid w:val="00FE2DAB"/>
    <w:rsid w:val="00FE345F"/>
    <w:rsid w:val="00FE3F4D"/>
    <w:rsid w:val="00FE46B0"/>
    <w:rsid w:val="00FE547E"/>
    <w:rsid w:val="00FE550F"/>
    <w:rsid w:val="00FE6BEF"/>
    <w:rsid w:val="00FE6E90"/>
    <w:rsid w:val="00FE790F"/>
    <w:rsid w:val="00FF2170"/>
    <w:rsid w:val="00FF21F3"/>
    <w:rsid w:val="00FF2277"/>
    <w:rsid w:val="00FF3411"/>
    <w:rsid w:val="00FF3AD3"/>
    <w:rsid w:val="00FF3D18"/>
    <w:rsid w:val="00FF3D85"/>
    <w:rsid w:val="00FF5300"/>
    <w:rsid w:val="00FF5320"/>
    <w:rsid w:val="00FF532B"/>
    <w:rsid w:val="00FF7ABF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A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F7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F6A03"/>
    <w:pPr>
      <w:keepNext/>
      <w:ind w:right="-70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8F6A0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F6A03"/>
    <w:pPr>
      <w:tabs>
        <w:tab w:val="center" w:pos="4153"/>
        <w:tab w:val="right" w:pos="8306"/>
      </w:tabs>
      <w:jc w:val="both"/>
    </w:pPr>
  </w:style>
  <w:style w:type="character" w:customStyle="1" w:styleId="lfejChar">
    <w:name w:val="Élőfej Char"/>
    <w:basedOn w:val="Bekezdsalapbettpusa"/>
    <w:link w:val="lfej"/>
    <w:uiPriority w:val="99"/>
    <w:rsid w:val="008F6A03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8F6A03"/>
    <w:pPr>
      <w:ind w:right="-143"/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8F6A03"/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05f">
    <w:name w:val="05f"/>
    <w:basedOn w:val="Norml"/>
    <w:rsid w:val="008F6A03"/>
    <w:pPr>
      <w:widowControl w:val="0"/>
      <w:tabs>
        <w:tab w:val="right" w:pos="454"/>
      </w:tabs>
      <w:spacing w:after="120" w:line="240" w:lineRule="exact"/>
      <w:ind w:left="624" w:hanging="624"/>
      <w:jc w:val="both"/>
    </w:pPr>
    <w:rPr>
      <w:sz w:val="22"/>
    </w:rPr>
  </w:style>
  <w:style w:type="character" w:styleId="Lbjegyzet-hivatkozs">
    <w:name w:val="footnote reference"/>
    <w:rsid w:val="008F6A03"/>
    <w:rPr>
      <w:vertAlign w:val="superscript"/>
    </w:rPr>
  </w:style>
  <w:style w:type="paragraph" w:styleId="NormlWeb">
    <w:name w:val="Normal (Web)"/>
    <w:basedOn w:val="Norml"/>
    <w:uiPriority w:val="99"/>
    <w:rsid w:val="008F6A03"/>
    <w:rPr>
      <w:szCs w:val="24"/>
    </w:rPr>
  </w:style>
  <w:style w:type="paragraph" w:styleId="Listaszerbekezds">
    <w:name w:val="List Paragraph"/>
    <w:basedOn w:val="Norml"/>
    <w:uiPriority w:val="34"/>
    <w:qFormat/>
    <w:rsid w:val="008F6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beredParagraphISA400">
    <w:name w:val="Numbered Paragraph ISA 400"/>
    <w:basedOn w:val="Norml"/>
    <w:rsid w:val="008F6A03"/>
    <w:pPr>
      <w:tabs>
        <w:tab w:val="right" w:pos="312"/>
        <w:tab w:val="left" w:pos="480"/>
      </w:tabs>
      <w:spacing w:line="280" w:lineRule="exact"/>
      <w:ind w:left="480" w:hanging="480"/>
      <w:jc w:val="both"/>
    </w:pPr>
    <w:rPr>
      <w:rFonts w:eastAsia="MS Mincho"/>
      <w:kern w:val="8"/>
      <w:szCs w:val="24"/>
      <w:lang w:eastAsia="en-US" w:bidi="he-IL"/>
    </w:rPr>
  </w:style>
  <w:style w:type="paragraph" w:customStyle="1" w:styleId="Listaszerbekezds1">
    <w:name w:val="Listaszerű bekezdés1"/>
    <w:basedOn w:val="Norml"/>
    <w:rsid w:val="008F6A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l"/>
    <w:rsid w:val="008F6A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"/>
    <w:rsid w:val="008F6A03"/>
    <w:pPr>
      <w:tabs>
        <w:tab w:val="left" w:pos="960"/>
      </w:tabs>
      <w:spacing w:before="140" w:line="280" w:lineRule="exact"/>
      <w:ind w:left="960" w:hanging="480"/>
      <w:jc w:val="both"/>
    </w:pPr>
    <w:rPr>
      <w:kern w:val="8"/>
      <w:szCs w:val="24"/>
      <w:lang w:val="en-US" w:eastAsia="en-US" w:bidi="he-IL"/>
    </w:rPr>
  </w:style>
  <w:style w:type="paragraph" w:customStyle="1" w:styleId="NumberedParagraph">
    <w:name w:val="Numbered Paragraph"/>
    <w:basedOn w:val="Norml"/>
    <w:link w:val="NumberedParagraphChar"/>
    <w:rsid w:val="008F6A03"/>
    <w:pPr>
      <w:tabs>
        <w:tab w:val="right" w:pos="312"/>
        <w:tab w:val="left" w:pos="480"/>
      </w:tabs>
      <w:spacing w:line="280" w:lineRule="exact"/>
      <w:ind w:left="480" w:hanging="480"/>
      <w:jc w:val="both"/>
    </w:pPr>
    <w:rPr>
      <w:kern w:val="8"/>
      <w:szCs w:val="24"/>
      <w:lang w:val="en-US" w:eastAsia="en-US" w:bidi="he-IL"/>
    </w:rPr>
  </w:style>
  <w:style w:type="character" w:customStyle="1" w:styleId="Heading3Char">
    <w:name w:val="Heading 3 Char"/>
    <w:link w:val="Cmsor31"/>
    <w:rsid w:val="008F6A03"/>
    <w:rPr>
      <w:rFonts w:cs="Arial"/>
      <w:b/>
      <w:bCs/>
      <w:kern w:val="12"/>
      <w:sz w:val="26"/>
      <w:szCs w:val="26"/>
      <w:lang w:val="en-US"/>
    </w:rPr>
  </w:style>
  <w:style w:type="character" w:customStyle="1" w:styleId="object4">
    <w:name w:val="object4"/>
    <w:basedOn w:val="Bekezdsalapbettpusa"/>
    <w:rsid w:val="008F6A03"/>
  </w:style>
  <w:style w:type="character" w:customStyle="1" w:styleId="object5">
    <w:name w:val="object5"/>
    <w:basedOn w:val="Bekezdsalapbettpusa"/>
    <w:rsid w:val="008F6A03"/>
  </w:style>
  <w:style w:type="character" w:customStyle="1" w:styleId="object6">
    <w:name w:val="object6"/>
    <w:basedOn w:val="Bekezdsalapbettpusa"/>
    <w:rsid w:val="008F6A03"/>
  </w:style>
  <w:style w:type="character" w:customStyle="1" w:styleId="object7">
    <w:name w:val="object7"/>
    <w:basedOn w:val="Bekezdsalapbettpusa"/>
    <w:rsid w:val="008F6A03"/>
  </w:style>
  <w:style w:type="character" w:customStyle="1" w:styleId="object11">
    <w:name w:val="object11"/>
    <w:basedOn w:val="Bekezdsalapbettpusa"/>
    <w:rsid w:val="008F6A03"/>
  </w:style>
  <w:style w:type="character" w:customStyle="1" w:styleId="object12">
    <w:name w:val="object12"/>
    <w:basedOn w:val="Bekezdsalapbettpusa"/>
    <w:rsid w:val="008F6A03"/>
  </w:style>
  <w:style w:type="character" w:customStyle="1" w:styleId="object13">
    <w:name w:val="object13"/>
    <w:basedOn w:val="Bekezdsalapbettpusa"/>
    <w:rsid w:val="008F6A03"/>
  </w:style>
  <w:style w:type="character" w:customStyle="1" w:styleId="object14">
    <w:name w:val="object14"/>
    <w:basedOn w:val="Bekezdsalapbettpusa"/>
    <w:rsid w:val="008F6A03"/>
  </w:style>
  <w:style w:type="character" w:customStyle="1" w:styleId="object15">
    <w:name w:val="object15"/>
    <w:basedOn w:val="Bekezdsalapbettpusa"/>
    <w:rsid w:val="008F6A03"/>
  </w:style>
  <w:style w:type="character" w:customStyle="1" w:styleId="object16">
    <w:name w:val="object16"/>
    <w:basedOn w:val="Bekezdsalapbettpusa"/>
    <w:rsid w:val="008F6A03"/>
  </w:style>
  <w:style w:type="character" w:customStyle="1" w:styleId="object17">
    <w:name w:val="object17"/>
    <w:basedOn w:val="Bekezdsalapbettpusa"/>
    <w:rsid w:val="008F6A03"/>
  </w:style>
  <w:style w:type="paragraph" w:customStyle="1" w:styleId="NumberedParagraphCharChar">
    <w:name w:val="Numbered Paragraph Char Char"/>
    <w:basedOn w:val="Norml"/>
    <w:rsid w:val="008F6A03"/>
    <w:pPr>
      <w:overflowPunct w:val="0"/>
      <w:autoSpaceDE w:val="0"/>
      <w:autoSpaceDN w:val="0"/>
      <w:spacing w:before="120" w:line="280" w:lineRule="exact"/>
      <w:ind w:left="480" w:hanging="480"/>
      <w:jc w:val="both"/>
    </w:pPr>
    <w:rPr>
      <w:szCs w:val="24"/>
    </w:rPr>
  </w:style>
  <w:style w:type="paragraph" w:customStyle="1" w:styleId="Cmsor31">
    <w:name w:val="Címsor 31"/>
    <w:basedOn w:val="Norml"/>
    <w:link w:val="Heading3Char"/>
    <w:rsid w:val="008F6A03"/>
    <w:rPr>
      <w:rFonts w:asciiTheme="minorHAnsi" w:eastAsiaTheme="minorHAnsi" w:hAnsiTheme="minorHAnsi" w:cs="Arial"/>
      <w:b/>
      <w:bCs/>
      <w:kern w:val="12"/>
      <w:sz w:val="26"/>
      <w:szCs w:val="26"/>
      <w:lang w:val="en-US" w:eastAsia="en-US"/>
    </w:rPr>
  </w:style>
  <w:style w:type="character" w:customStyle="1" w:styleId="object36">
    <w:name w:val="object36"/>
    <w:basedOn w:val="Bekezdsalapbettpusa"/>
    <w:rsid w:val="008F6A03"/>
  </w:style>
  <w:style w:type="character" w:customStyle="1" w:styleId="object37">
    <w:name w:val="object37"/>
    <w:basedOn w:val="Bekezdsalapbettpusa"/>
    <w:rsid w:val="008F6A03"/>
  </w:style>
  <w:style w:type="character" w:customStyle="1" w:styleId="object39">
    <w:name w:val="object39"/>
    <w:basedOn w:val="Bekezdsalapbettpusa"/>
    <w:rsid w:val="008F6A03"/>
  </w:style>
  <w:style w:type="character" w:customStyle="1" w:styleId="object40">
    <w:name w:val="object40"/>
    <w:basedOn w:val="Bekezdsalapbettpusa"/>
    <w:rsid w:val="008F6A03"/>
  </w:style>
  <w:style w:type="character" w:customStyle="1" w:styleId="object43">
    <w:name w:val="object43"/>
    <w:basedOn w:val="Bekezdsalapbettpusa"/>
    <w:rsid w:val="008F6A03"/>
  </w:style>
  <w:style w:type="character" w:customStyle="1" w:styleId="object44">
    <w:name w:val="object44"/>
    <w:basedOn w:val="Bekezdsalapbettpusa"/>
    <w:rsid w:val="008F6A03"/>
  </w:style>
  <w:style w:type="character" w:customStyle="1" w:styleId="object45">
    <w:name w:val="object45"/>
    <w:basedOn w:val="Bekezdsalapbettpusa"/>
    <w:rsid w:val="008F6A03"/>
  </w:style>
  <w:style w:type="character" w:customStyle="1" w:styleId="object46">
    <w:name w:val="object46"/>
    <w:basedOn w:val="Bekezdsalapbettpusa"/>
    <w:rsid w:val="008F6A03"/>
  </w:style>
  <w:style w:type="character" w:customStyle="1" w:styleId="object47">
    <w:name w:val="object47"/>
    <w:basedOn w:val="Bekezdsalapbettpusa"/>
    <w:rsid w:val="008F6A03"/>
  </w:style>
  <w:style w:type="character" w:customStyle="1" w:styleId="object48">
    <w:name w:val="object48"/>
    <w:basedOn w:val="Bekezdsalapbettpusa"/>
    <w:rsid w:val="008F6A03"/>
  </w:style>
  <w:style w:type="character" w:customStyle="1" w:styleId="object49">
    <w:name w:val="object49"/>
    <w:basedOn w:val="Bekezdsalapbettpusa"/>
    <w:rsid w:val="008F6A03"/>
  </w:style>
  <w:style w:type="character" w:customStyle="1" w:styleId="object50">
    <w:name w:val="object50"/>
    <w:basedOn w:val="Bekezdsalapbettpusa"/>
    <w:rsid w:val="008F6A03"/>
  </w:style>
  <w:style w:type="character" w:customStyle="1" w:styleId="object51">
    <w:name w:val="object51"/>
    <w:basedOn w:val="Bekezdsalapbettpusa"/>
    <w:rsid w:val="008F6A03"/>
  </w:style>
  <w:style w:type="character" w:customStyle="1" w:styleId="NumberedParagraphChar">
    <w:name w:val="Numbered Paragraph Char"/>
    <w:link w:val="NumberedParagraph"/>
    <w:locked/>
    <w:rsid w:val="008F6A03"/>
    <w:rPr>
      <w:rFonts w:ascii="Times New Roman" w:eastAsia="Times New Roman" w:hAnsi="Times New Roman" w:cs="Times New Roman"/>
      <w:kern w:val="8"/>
      <w:sz w:val="24"/>
      <w:szCs w:val="24"/>
      <w:lang w:val="en-US"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6A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A03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22E7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22E7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2E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2E6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F7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NumberedParagraph-BulletelistLeft0Firstline0">
    <w:name w:val="Numbered Paragraph - Bullete list + Left:  0&quot; First line:  0&quot;"/>
    <w:basedOn w:val="Norml"/>
    <w:link w:val="NumberedParagraph-BulletelistLeft0Firstline0Char"/>
    <w:rsid w:val="0087144D"/>
    <w:pPr>
      <w:numPr>
        <w:numId w:val="3"/>
      </w:numPr>
      <w:spacing w:before="120" w:line="280" w:lineRule="exact"/>
      <w:ind w:right="360"/>
      <w:jc w:val="both"/>
    </w:pPr>
    <w:rPr>
      <w:szCs w:val="24"/>
      <w:lang w:val="en-US" w:eastAsia="en-US" w:bidi="he-IL"/>
    </w:rPr>
  </w:style>
  <w:style w:type="character" w:customStyle="1" w:styleId="NumberedParagraph-BulletelistLeft0Firstline0Char">
    <w:name w:val="Numbered Paragraph - Bullete list + Left:  0&quot; First line:  0&quot; Char"/>
    <w:link w:val="NumberedParagraph-BulletelistLeft0Firstline0"/>
    <w:locked/>
    <w:rsid w:val="0087144D"/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object3">
    <w:name w:val="object3"/>
    <w:basedOn w:val="Bekezdsalapbettpusa"/>
    <w:rsid w:val="00855D36"/>
  </w:style>
  <w:style w:type="paragraph" w:customStyle="1" w:styleId="Szvegtrzs1">
    <w:name w:val="Szövegtörzs1"/>
    <w:basedOn w:val="Norml"/>
    <w:rsid w:val="00986D83"/>
    <w:pPr>
      <w:spacing w:before="120" w:after="120"/>
    </w:pPr>
    <w:rPr>
      <w:sz w:val="22"/>
      <w:lang w:val="en-US" w:eastAsia="en-US"/>
    </w:rPr>
  </w:style>
  <w:style w:type="character" w:customStyle="1" w:styleId="object8">
    <w:name w:val="object8"/>
    <w:basedOn w:val="Bekezdsalapbettpusa"/>
    <w:rsid w:val="009017A6"/>
  </w:style>
  <w:style w:type="character" w:customStyle="1" w:styleId="object9">
    <w:name w:val="object9"/>
    <w:basedOn w:val="Bekezdsalapbettpusa"/>
    <w:rsid w:val="009017A6"/>
  </w:style>
  <w:style w:type="character" w:customStyle="1" w:styleId="object10">
    <w:name w:val="object10"/>
    <w:basedOn w:val="Bekezdsalapbettpusa"/>
    <w:rsid w:val="009017A6"/>
  </w:style>
  <w:style w:type="character" w:styleId="Hiperhivatkozs">
    <w:name w:val="Hyperlink"/>
    <w:basedOn w:val="Bekezdsalapbettpusa"/>
    <w:uiPriority w:val="99"/>
    <w:semiHidden/>
    <w:unhideWhenUsed/>
    <w:rsid w:val="002D49D0"/>
    <w:rPr>
      <w:color w:val="0072BC"/>
      <w:u w:val="single"/>
    </w:rPr>
  </w:style>
  <w:style w:type="character" w:customStyle="1" w:styleId="para">
    <w:name w:val="para"/>
    <w:basedOn w:val="Bekezdsalapbettpusa"/>
    <w:rsid w:val="004E5784"/>
  </w:style>
  <w:style w:type="character" w:customStyle="1" w:styleId="section">
    <w:name w:val="section"/>
    <w:basedOn w:val="Bekezdsalapbettpusa"/>
    <w:rsid w:val="004E5784"/>
  </w:style>
  <w:style w:type="character" w:styleId="Kiemels2">
    <w:name w:val="Strong"/>
    <w:basedOn w:val="Bekezdsalapbettpusa"/>
    <w:uiPriority w:val="22"/>
    <w:qFormat/>
    <w:rsid w:val="004E5784"/>
    <w:rPr>
      <w:b/>
      <w:bCs/>
    </w:rPr>
  </w:style>
  <w:style w:type="paragraph" w:styleId="Nincstrkz">
    <w:name w:val="No Spacing"/>
    <w:uiPriority w:val="1"/>
    <w:qFormat/>
    <w:rsid w:val="003112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tentshead">
    <w:name w:val="Contents head"/>
    <w:basedOn w:val="Norml"/>
    <w:rsid w:val="007B7C73"/>
    <w:pPr>
      <w:pBdr>
        <w:bottom w:val="single" w:sz="4" w:space="10" w:color="auto"/>
      </w:pBdr>
      <w:spacing w:before="120" w:line="240" w:lineRule="exact"/>
      <w:jc w:val="center"/>
    </w:pPr>
    <w:rPr>
      <w:b/>
      <w:sz w:val="2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CE6B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6B8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A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F7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F6A03"/>
    <w:pPr>
      <w:keepNext/>
      <w:ind w:right="-70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8F6A0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F6A03"/>
    <w:pPr>
      <w:tabs>
        <w:tab w:val="center" w:pos="4153"/>
        <w:tab w:val="right" w:pos="8306"/>
      </w:tabs>
      <w:jc w:val="both"/>
    </w:pPr>
  </w:style>
  <w:style w:type="character" w:customStyle="1" w:styleId="lfejChar">
    <w:name w:val="Élőfej Char"/>
    <w:basedOn w:val="Bekezdsalapbettpusa"/>
    <w:link w:val="lfej"/>
    <w:uiPriority w:val="99"/>
    <w:rsid w:val="008F6A03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8F6A03"/>
    <w:pPr>
      <w:ind w:right="-143"/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8F6A03"/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05f">
    <w:name w:val="05f"/>
    <w:basedOn w:val="Norml"/>
    <w:rsid w:val="008F6A03"/>
    <w:pPr>
      <w:widowControl w:val="0"/>
      <w:tabs>
        <w:tab w:val="right" w:pos="454"/>
      </w:tabs>
      <w:spacing w:after="120" w:line="240" w:lineRule="exact"/>
      <w:ind w:left="624" w:hanging="624"/>
      <w:jc w:val="both"/>
    </w:pPr>
    <w:rPr>
      <w:sz w:val="22"/>
    </w:rPr>
  </w:style>
  <w:style w:type="character" w:styleId="Lbjegyzet-hivatkozs">
    <w:name w:val="footnote reference"/>
    <w:rsid w:val="008F6A03"/>
    <w:rPr>
      <w:vertAlign w:val="superscript"/>
    </w:rPr>
  </w:style>
  <w:style w:type="paragraph" w:styleId="NormlWeb">
    <w:name w:val="Normal (Web)"/>
    <w:basedOn w:val="Norml"/>
    <w:uiPriority w:val="99"/>
    <w:rsid w:val="008F6A03"/>
    <w:rPr>
      <w:szCs w:val="24"/>
    </w:rPr>
  </w:style>
  <w:style w:type="paragraph" w:styleId="Listaszerbekezds">
    <w:name w:val="List Paragraph"/>
    <w:basedOn w:val="Norml"/>
    <w:uiPriority w:val="34"/>
    <w:qFormat/>
    <w:rsid w:val="008F6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beredParagraphISA400">
    <w:name w:val="Numbered Paragraph ISA 400"/>
    <w:basedOn w:val="Norml"/>
    <w:rsid w:val="008F6A03"/>
    <w:pPr>
      <w:tabs>
        <w:tab w:val="right" w:pos="312"/>
        <w:tab w:val="left" w:pos="480"/>
      </w:tabs>
      <w:spacing w:line="280" w:lineRule="exact"/>
      <w:ind w:left="480" w:hanging="480"/>
      <w:jc w:val="both"/>
    </w:pPr>
    <w:rPr>
      <w:rFonts w:eastAsia="MS Mincho"/>
      <w:kern w:val="8"/>
      <w:szCs w:val="24"/>
      <w:lang w:eastAsia="en-US" w:bidi="he-IL"/>
    </w:rPr>
  </w:style>
  <w:style w:type="paragraph" w:customStyle="1" w:styleId="Listaszerbekezds1">
    <w:name w:val="Listaszerű bekezdés1"/>
    <w:basedOn w:val="Norml"/>
    <w:rsid w:val="008F6A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l"/>
    <w:rsid w:val="008F6A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"/>
    <w:rsid w:val="008F6A03"/>
    <w:pPr>
      <w:tabs>
        <w:tab w:val="left" w:pos="960"/>
      </w:tabs>
      <w:spacing w:before="140" w:line="280" w:lineRule="exact"/>
      <w:ind w:left="960" w:hanging="480"/>
      <w:jc w:val="both"/>
    </w:pPr>
    <w:rPr>
      <w:kern w:val="8"/>
      <w:szCs w:val="24"/>
      <w:lang w:val="en-US" w:eastAsia="en-US" w:bidi="he-IL"/>
    </w:rPr>
  </w:style>
  <w:style w:type="paragraph" w:customStyle="1" w:styleId="NumberedParagraph">
    <w:name w:val="Numbered Paragraph"/>
    <w:basedOn w:val="Norml"/>
    <w:link w:val="NumberedParagraphChar"/>
    <w:rsid w:val="008F6A03"/>
    <w:pPr>
      <w:tabs>
        <w:tab w:val="right" w:pos="312"/>
        <w:tab w:val="left" w:pos="480"/>
      </w:tabs>
      <w:spacing w:line="280" w:lineRule="exact"/>
      <w:ind w:left="480" w:hanging="480"/>
      <w:jc w:val="both"/>
    </w:pPr>
    <w:rPr>
      <w:kern w:val="8"/>
      <w:szCs w:val="24"/>
      <w:lang w:val="en-US" w:eastAsia="en-US" w:bidi="he-IL"/>
    </w:rPr>
  </w:style>
  <w:style w:type="character" w:customStyle="1" w:styleId="Heading3Char">
    <w:name w:val="Heading 3 Char"/>
    <w:link w:val="Cmsor31"/>
    <w:rsid w:val="008F6A03"/>
    <w:rPr>
      <w:rFonts w:cs="Arial"/>
      <w:b/>
      <w:bCs/>
      <w:kern w:val="12"/>
      <w:sz w:val="26"/>
      <w:szCs w:val="26"/>
      <w:lang w:val="en-US"/>
    </w:rPr>
  </w:style>
  <w:style w:type="character" w:customStyle="1" w:styleId="object4">
    <w:name w:val="object4"/>
    <w:basedOn w:val="Bekezdsalapbettpusa"/>
    <w:rsid w:val="008F6A03"/>
  </w:style>
  <w:style w:type="character" w:customStyle="1" w:styleId="object5">
    <w:name w:val="object5"/>
    <w:basedOn w:val="Bekezdsalapbettpusa"/>
    <w:rsid w:val="008F6A03"/>
  </w:style>
  <w:style w:type="character" w:customStyle="1" w:styleId="object6">
    <w:name w:val="object6"/>
    <w:basedOn w:val="Bekezdsalapbettpusa"/>
    <w:rsid w:val="008F6A03"/>
  </w:style>
  <w:style w:type="character" w:customStyle="1" w:styleId="object7">
    <w:name w:val="object7"/>
    <w:basedOn w:val="Bekezdsalapbettpusa"/>
    <w:rsid w:val="008F6A03"/>
  </w:style>
  <w:style w:type="character" w:customStyle="1" w:styleId="object11">
    <w:name w:val="object11"/>
    <w:basedOn w:val="Bekezdsalapbettpusa"/>
    <w:rsid w:val="008F6A03"/>
  </w:style>
  <w:style w:type="character" w:customStyle="1" w:styleId="object12">
    <w:name w:val="object12"/>
    <w:basedOn w:val="Bekezdsalapbettpusa"/>
    <w:rsid w:val="008F6A03"/>
  </w:style>
  <w:style w:type="character" w:customStyle="1" w:styleId="object13">
    <w:name w:val="object13"/>
    <w:basedOn w:val="Bekezdsalapbettpusa"/>
    <w:rsid w:val="008F6A03"/>
  </w:style>
  <w:style w:type="character" w:customStyle="1" w:styleId="object14">
    <w:name w:val="object14"/>
    <w:basedOn w:val="Bekezdsalapbettpusa"/>
    <w:rsid w:val="008F6A03"/>
  </w:style>
  <w:style w:type="character" w:customStyle="1" w:styleId="object15">
    <w:name w:val="object15"/>
    <w:basedOn w:val="Bekezdsalapbettpusa"/>
    <w:rsid w:val="008F6A03"/>
  </w:style>
  <w:style w:type="character" w:customStyle="1" w:styleId="object16">
    <w:name w:val="object16"/>
    <w:basedOn w:val="Bekezdsalapbettpusa"/>
    <w:rsid w:val="008F6A03"/>
  </w:style>
  <w:style w:type="character" w:customStyle="1" w:styleId="object17">
    <w:name w:val="object17"/>
    <w:basedOn w:val="Bekezdsalapbettpusa"/>
    <w:rsid w:val="008F6A03"/>
  </w:style>
  <w:style w:type="paragraph" w:customStyle="1" w:styleId="NumberedParagraphCharChar">
    <w:name w:val="Numbered Paragraph Char Char"/>
    <w:basedOn w:val="Norml"/>
    <w:rsid w:val="008F6A03"/>
    <w:pPr>
      <w:overflowPunct w:val="0"/>
      <w:autoSpaceDE w:val="0"/>
      <w:autoSpaceDN w:val="0"/>
      <w:spacing w:before="120" w:line="280" w:lineRule="exact"/>
      <w:ind w:left="480" w:hanging="480"/>
      <w:jc w:val="both"/>
    </w:pPr>
    <w:rPr>
      <w:szCs w:val="24"/>
    </w:rPr>
  </w:style>
  <w:style w:type="paragraph" w:customStyle="1" w:styleId="Cmsor31">
    <w:name w:val="Címsor 31"/>
    <w:basedOn w:val="Norml"/>
    <w:link w:val="Heading3Char"/>
    <w:rsid w:val="008F6A03"/>
    <w:rPr>
      <w:rFonts w:asciiTheme="minorHAnsi" w:eastAsiaTheme="minorHAnsi" w:hAnsiTheme="minorHAnsi" w:cs="Arial"/>
      <w:b/>
      <w:bCs/>
      <w:kern w:val="12"/>
      <w:sz w:val="26"/>
      <w:szCs w:val="26"/>
      <w:lang w:val="en-US" w:eastAsia="en-US"/>
    </w:rPr>
  </w:style>
  <w:style w:type="character" w:customStyle="1" w:styleId="object36">
    <w:name w:val="object36"/>
    <w:basedOn w:val="Bekezdsalapbettpusa"/>
    <w:rsid w:val="008F6A03"/>
  </w:style>
  <w:style w:type="character" w:customStyle="1" w:styleId="object37">
    <w:name w:val="object37"/>
    <w:basedOn w:val="Bekezdsalapbettpusa"/>
    <w:rsid w:val="008F6A03"/>
  </w:style>
  <w:style w:type="character" w:customStyle="1" w:styleId="object39">
    <w:name w:val="object39"/>
    <w:basedOn w:val="Bekezdsalapbettpusa"/>
    <w:rsid w:val="008F6A03"/>
  </w:style>
  <w:style w:type="character" w:customStyle="1" w:styleId="object40">
    <w:name w:val="object40"/>
    <w:basedOn w:val="Bekezdsalapbettpusa"/>
    <w:rsid w:val="008F6A03"/>
  </w:style>
  <w:style w:type="character" w:customStyle="1" w:styleId="object43">
    <w:name w:val="object43"/>
    <w:basedOn w:val="Bekezdsalapbettpusa"/>
    <w:rsid w:val="008F6A03"/>
  </w:style>
  <w:style w:type="character" w:customStyle="1" w:styleId="object44">
    <w:name w:val="object44"/>
    <w:basedOn w:val="Bekezdsalapbettpusa"/>
    <w:rsid w:val="008F6A03"/>
  </w:style>
  <w:style w:type="character" w:customStyle="1" w:styleId="object45">
    <w:name w:val="object45"/>
    <w:basedOn w:val="Bekezdsalapbettpusa"/>
    <w:rsid w:val="008F6A03"/>
  </w:style>
  <w:style w:type="character" w:customStyle="1" w:styleId="object46">
    <w:name w:val="object46"/>
    <w:basedOn w:val="Bekezdsalapbettpusa"/>
    <w:rsid w:val="008F6A03"/>
  </w:style>
  <w:style w:type="character" w:customStyle="1" w:styleId="object47">
    <w:name w:val="object47"/>
    <w:basedOn w:val="Bekezdsalapbettpusa"/>
    <w:rsid w:val="008F6A03"/>
  </w:style>
  <w:style w:type="character" w:customStyle="1" w:styleId="object48">
    <w:name w:val="object48"/>
    <w:basedOn w:val="Bekezdsalapbettpusa"/>
    <w:rsid w:val="008F6A03"/>
  </w:style>
  <w:style w:type="character" w:customStyle="1" w:styleId="object49">
    <w:name w:val="object49"/>
    <w:basedOn w:val="Bekezdsalapbettpusa"/>
    <w:rsid w:val="008F6A03"/>
  </w:style>
  <w:style w:type="character" w:customStyle="1" w:styleId="object50">
    <w:name w:val="object50"/>
    <w:basedOn w:val="Bekezdsalapbettpusa"/>
    <w:rsid w:val="008F6A03"/>
  </w:style>
  <w:style w:type="character" w:customStyle="1" w:styleId="object51">
    <w:name w:val="object51"/>
    <w:basedOn w:val="Bekezdsalapbettpusa"/>
    <w:rsid w:val="008F6A03"/>
  </w:style>
  <w:style w:type="character" w:customStyle="1" w:styleId="NumberedParagraphChar">
    <w:name w:val="Numbered Paragraph Char"/>
    <w:link w:val="NumberedParagraph"/>
    <w:locked/>
    <w:rsid w:val="008F6A03"/>
    <w:rPr>
      <w:rFonts w:ascii="Times New Roman" w:eastAsia="Times New Roman" w:hAnsi="Times New Roman" w:cs="Times New Roman"/>
      <w:kern w:val="8"/>
      <w:sz w:val="24"/>
      <w:szCs w:val="24"/>
      <w:lang w:val="en-US"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6A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A03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22E7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22E7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2E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2E6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F7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NumberedParagraph-BulletelistLeft0Firstline0">
    <w:name w:val="Numbered Paragraph - Bullete list + Left:  0&quot; First line:  0&quot;"/>
    <w:basedOn w:val="Norml"/>
    <w:link w:val="NumberedParagraph-BulletelistLeft0Firstline0Char"/>
    <w:rsid w:val="0087144D"/>
    <w:pPr>
      <w:numPr>
        <w:numId w:val="3"/>
      </w:numPr>
      <w:spacing w:before="120" w:line="280" w:lineRule="exact"/>
      <w:ind w:right="360"/>
      <w:jc w:val="both"/>
    </w:pPr>
    <w:rPr>
      <w:szCs w:val="24"/>
      <w:lang w:val="en-US" w:eastAsia="en-US" w:bidi="he-IL"/>
    </w:rPr>
  </w:style>
  <w:style w:type="character" w:customStyle="1" w:styleId="NumberedParagraph-BulletelistLeft0Firstline0Char">
    <w:name w:val="Numbered Paragraph - Bullete list + Left:  0&quot; First line:  0&quot; Char"/>
    <w:link w:val="NumberedParagraph-BulletelistLeft0Firstline0"/>
    <w:locked/>
    <w:rsid w:val="0087144D"/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object3">
    <w:name w:val="object3"/>
    <w:basedOn w:val="Bekezdsalapbettpusa"/>
    <w:rsid w:val="00855D36"/>
  </w:style>
  <w:style w:type="paragraph" w:customStyle="1" w:styleId="Szvegtrzs1">
    <w:name w:val="Szövegtörzs1"/>
    <w:basedOn w:val="Norml"/>
    <w:rsid w:val="00986D83"/>
    <w:pPr>
      <w:spacing w:before="120" w:after="120"/>
    </w:pPr>
    <w:rPr>
      <w:sz w:val="22"/>
      <w:lang w:val="en-US" w:eastAsia="en-US"/>
    </w:rPr>
  </w:style>
  <w:style w:type="character" w:customStyle="1" w:styleId="object8">
    <w:name w:val="object8"/>
    <w:basedOn w:val="Bekezdsalapbettpusa"/>
    <w:rsid w:val="009017A6"/>
  </w:style>
  <w:style w:type="character" w:customStyle="1" w:styleId="object9">
    <w:name w:val="object9"/>
    <w:basedOn w:val="Bekezdsalapbettpusa"/>
    <w:rsid w:val="009017A6"/>
  </w:style>
  <w:style w:type="character" w:customStyle="1" w:styleId="object10">
    <w:name w:val="object10"/>
    <w:basedOn w:val="Bekezdsalapbettpusa"/>
    <w:rsid w:val="009017A6"/>
  </w:style>
  <w:style w:type="character" w:styleId="Hiperhivatkozs">
    <w:name w:val="Hyperlink"/>
    <w:basedOn w:val="Bekezdsalapbettpusa"/>
    <w:uiPriority w:val="99"/>
    <w:semiHidden/>
    <w:unhideWhenUsed/>
    <w:rsid w:val="002D49D0"/>
    <w:rPr>
      <w:color w:val="0072BC"/>
      <w:u w:val="single"/>
    </w:rPr>
  </w:style>
  <w:style w:type="character" w:customStyle="1" w:styleId="para">
    <w:name w:val="para"/>
    <w:basedOn w:val="Bekezdsalapbettpusa"/>
    <w:rsid w:val="004E5784"/>
  </w:style>
  <w:style w:type="character" w:customStyle="1" w:styleId="section">
    <w:name w:val="section"/>
    <w:basedOn w:val="Bekezdsalapbettpusa"/>
    <w:rsid w:val="004E5784"/>
  </w:style>
  <w:style w:type="character" w:styleId="Kiemels2">
    <w:name w:val="Strong"/>
    <w:basedOn w:val="Bekezdsalapbettpusa"/>
    <w:uiPriority w:val="22"/>
    <w:qFormat/>
    <w:rsid w:val="004E5784"/>
    <w:rPr>
      <w:b/>
      <w:bCs/>
    </w:rPr>
  </w:style>
  <w:style w:type="paragraph" w:styleId="Nincstrkz">
    <w:name w:val="No Spacing"/>
    <w:uiPriority w:val="1"/>
    <w:qFormat/>
    <w:rsid w:val="003112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tentshead">
    <w:name w:val="Contents head"/>
    <w:basedOn w:val="Norml"/>
    <w:rsid w:val="007B7C73"/>
    <w:pPr>
      <w:pBdr>
        <w:bottom w:val="single" w:sz="4" w:space="10" w:color="auto"/>
      </w:pBdr>
      <w:spacing w:before="120" w:line="240" w:lineRule="exact"/>
      <w:jc w:val="center"/>
    </w:pPr>
    <w:rPr>
      <w:b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4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6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0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80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5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6B88-5D3B-4708-992F-B34F6BD8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1192</Words>
  <Characters>8229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</dc:creator>
  <cp:lastModifiedBy>Corvinus</cp:lastModifiedBy>
  <cp:revision>6</cp:revision>
  <cp:lastPrinted>2014-11-14T06:44:00Z</cp:lastPrinted>
  <dcterms:created xsi:type="dcterms:W3CDTF">2014-11-16T17:39:00Z</dcterms:created>
  <dcterms:modified xsi:type="dcterms:W3CDTF">2014-11-16T18:47:00Z</dcterms:modified>
</cp:coreProperties>
</file>