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0" w:rsidRPr="00A27D20" w:rsidRDefault="00A27D20" w:rsidP="00494F39">
      <w:pPr>
        <w:jc w:val="both"/>
        <w:rPr>
          <w:b/>
        </w:rPr>
      </w:pPr>
      <w:r w:rsidRPr="00A27D20">
        <w:rPr>
          <w:b/>
        </w:rPr>
        <w:t xml:space="preserve">2013.02.21 megoldás </w:t>
      </w:r>
      <w:proofErr w:type="gramStart"/>
      <w:r w:rsidRPr="00A27D20">
        <w:rPr>
          <w:b/>
        </w:rPr>
        <w:t>A</w:t>
      </w:r>
      <w:proofErr w:type="gramEnd"/>
      <w:r w:rsidRPr="00A27D20">
        <w:rPr>
          <w:b/>
        </w:rPr>
        <w:t xml:space="preserve"> sor</w:t>
      </w:r>
    </w:p>
    <w:p w:rsidR="00A27D20" w:rsidRPr="00A27D20" w:rsidRDefault="00A27D20" w:rsidP="00494F39">
      <w:pPr>
        <w:jc w:val="both"/>
        <w:rPr>
          <w:b/>
        </w:rPr>
      </w:pPr>
    </w:p>
    <w:p w:rsidR="00A27D20" w:rsidRPr="00A27D20" w:rsidRDefault="00A27D20" w:rsidP="00494F39">
      <w:pPr>
        <w:jc w:val="both"/>
        <w:rPr>
          <w:b/>
        </w:rPr>
      </w:pPr>
      <w:r w:rsidRPr="00A27D20">
        <w:rPr>
          <w:b/>
        </w:rPr>
        <w:t xml:space="preserve">Koszi - </w:t>
      </w:r>
      <w:proofErr w:type="spellStart"/>
      <w:r w:rsidRPr="00A27D20">
        <w:rPr>
          <w:b/>
        </w:rPr>
        <w:t>excelben</w:t>
      </w:r>
      <w:proofErr w:type="spellEnd"/>
    </w:p>
    <w:p w:rsidR="00A27D20" w:rsidRDefault="00A27D20" w:rsidP="00494F39">
      <w:pPr>
        <w:jc w:val="both"/>
      </w:pPr>
    </w:p>
    <w:p w:rsidR="00494F39" w:rsidRPr="00D35583" w:rsidRDefault="00494F39" w:rsidP="00494F39">
      <w:pPr>
        <w:jc w:val="both"/>
        <w:rPr>
          <w:sz w:val="22"/>
          <w:szCs w:val="22"/>
        </w:rPr>
      </w:pPr>
      <w:proofErr w:type="spellStart"/>
      <w:r w:rsidRPr="00D35583">
        <w:rPr>
          <w:sz w:val="22"/>
          <w:szCs w:val="22"/>
        </w:rPr>
        <w:t>Kieg</w:t>
      </w:r>
      <w:proofErr w:type="spellEnd"/>
      <w:r w:rsidRPr="00D35583">
        <w:rPr>
          <w:sz w:val="22"/>
          <w:szCs w:val="22"/>
        </w:rPr>
        <w:t xml:space="preserve"> </w:t>
      </w:r>
      <w:proofErr w:type="spellStart"/>
      <w:r w:rsidRPr="00D35583">
        <w:rPr>
          <w:sz w:val="22"/>
          <w:szCs w:val="22"/>
        </w:rPr>
        <w:t>info</w:t>
      </w:r>
      <w:proofErr w:type="spellEnd"/>
      <w:r w:rsidR="00A27D20" w:rsidRPr="00D35583">
        <w:rPr>
          <w:sz w:val="22"/>
          <w:szCs w:val="22"/>
        </w:rPr>
        <w:t xml:space="preserve"> </w:t>
      </w:r>
      <w:proofErr w:type="spellStart"/>
      <w:r w:rsidR="00A27D20" w:rsidRPr="00D35583">
        <w:rPr>
          <w:sz w:val="22"/>
          <w:szCs w:val="22"/>
        </w:rPr>
        <w:t>konszihoz</w:t>
      </w:r>
      <w:proofErr w:type="spellEnd"/>
    </w:p>
    <w:p w:rsidR="00494F39" w:rsidRPr="00D35583" w:rsidRDefault="00494F39" w:rsidP="00494F39">
      <w:pPr>
        <w:jc w:val="both"/>
        <w:rPr>
          <w:sz w:val="22"/>
          <w:szCs w:val="22"/>
        </w:rPr>
      </w:pPr>
    </w:p>
    <w:p w:rsidR="00494F39" w:rsidRPr="00D35583" w:rsidRDefault="00494F39" w:rsidP="00A27D20">
      <w:pPr>
        <w:pStyle w:val="Listaszerbekezds"/>
        <w:numPr>
          <w:ilvl w:val="0"/>
          <w:numId w:val="8"/>
        </w:numPr>
        <w:rPr>
          <w:sz w:val="22"/>
          <w:szCs w:val="22"/>
        </w:rPr>
      </w:pPr>
      <w:proofErr w:type="spellStart"/>
      <w:r w:rsidRPr="00D35583">
        <w:rPr>
          <w:sz w:val="22"/>
          <w:szCs w:val="22"/>
        </w:rPr>
        <w:t>Pénzügyi</w:t>
      </w:r>
      <w:proofErr w:type="spellEnd"/>
      <w:r w:rsidRPr="00D35583">
        <w:rPr>
          <w:sz w:val="22"/>
          <w:szCs w:val="22"/>
        </w:rPr>
        <w:t xml:space="preserve"> </w:t>
      </w:r>
      <w:proofErr w:type="spellStart"/>
      <w:r w:rsidRPr="00D35583">
        <w:rPr>
          <w:sz w:val="22"/>
          <w:szCs w:val="22"/>
        </w:rPr>
        <w:t>instrumentum</w:t>
      </w:r>
      <w:proofErr w:type="spellEnd"/>
    </w:p>
    <w:p w:rsidR="00494F39" w:rsidRPr="00D35583" w:rsidRDefault="00494F39" w:rsidP="00494F39">
      <w:pPr>
        <w:jc w:val="both"/>
        <w:rPr>
          <w:sz w:val="22"/>
          <w:szCs w:val="22"/>
        </w:rPr>
      </w:pPr>
      <w:r w:rsidRPr="00D35583">
        <w:rPr>
          <w:sz w:val="22"/>
          <w:szCs w:val="22"/>
        </w:rPr>
        <w:t>Kamat = 16000 x 5,4 % = 864 effektív kamatbevétel</w:t>
      </w:r>
    </w:p>
    <w:p w:rsidR="00494F39" w:rsidRPr="00D35583" w:rsidRDefault="00494F39" w:rsidP="00494F39">
      <w:pPr>
        <w:jc w:val="both"/>
        <w:rPr>
          <w:sz w:val="22"/>
          <w:szCs w:val="22"/>
        </w:rPr>
      </w:pPr>
      <w:r w:rsidRPr="00D35583">
        <w:rPr>
          <w:sz w:val="22"/>
          <w:szCs w:val="22"/>
        </w:rPr>
        <w:t xml:space="preserve"> 15000 x 7% = 1050 névleges kamat – 864 = </w:t>
      </w:r>
      <w:proofErr w:type="gramStart"/>
      <w:r w:rsidRPr="00D35583">
        <w:rPr>
          <w:sz w:val="22"/>
          <w:szCs w:val="22"/>
        </w:rPr>
        <w:t>186    T</w:t>
      </w:r>
      <w:proofErr w:type="gramEnd"/>
      <w:r w:rsidRPr="00D35583">
        <w:rPr>
          <w:sz w:val="22"/>
          <w:szCs w:val="22"/>
        </w:rPr>
        <w:t xml:space="preserve"> Bevétel - K </w:t>
      </w:r>
      <w:proofErr w:type="spellStart"/>
      <w:r w:rsidRPr="00D35583">
        <w:rPr>
          <w:sz w:val="22"/>
          <w:szCs w:val="22"/>
        </w:rPr>
        <w:t>Püi</w:t>
      </w:r>
      <w:proofErr w:type="spellEnd"/>
      <w:r w:rsidRPr="00D35583">
        <w:rPr>
          <w:sz w:val="22"/>
          <w:szCs w:val="22"/>
        </w:rPr>
        <w:t xml:space="preserve"> instrumentumok</w:t>
      </w:r>
    </w:p>
    <w:p w:rsidR="00A26516" w:rsidRPr="00D35583" w:rsidRDefault="00A26516">
      <w:pPr>
        <w:rPr>
          <w:sz w:val="22"/>
          <w:szCs w:val="22"/>
        </w:rPr>
      </w:pPr>
    </w:p>
    <w:p w:rsidR="00494F39" w:rsidRPr="00D35583" w:rsidRDefault="00494F39" w:rsidP="00A27D20">
      <w:pPr>
        <w:pStyle w:val="Listaszerbekezds"/>
        <w:numPr>
          <w:ilvl w:val="0"/>
          <w:numId w:val="8"/>
        </w:numPr>
        <w:rPr>
          <w:sz w:val="22"/>
          <w:szCs w:val="22"/>
        </w:rPr>
      </w:pPr>
      <w:proofErr w:type="spellStart"/>
      <w:r w:rsidRPr="00D35583">
        <w:rPr>
          <w:sz w:val="22"/>
          <w:szCs w:val="22"/>
        </w:rPr>
        <w:t>Bef</w:t>
      </w:r>
      <w:proofErr w:type="spellEnd"/>
      <w:r w:rsidRPr="00D35583">
        <w:rPr>
          <w:sz w:val="22"/>
          <w:szCs w:val="22"/>
        </w:rPr>
        <w:t xml:space="preserve"> </w:t>
      </w:r>
      <w:proofErr w:type="spellStart"/>
      <w:r w:rsidRPr="00D35583">
        <w:rPr>
          <w:sz w:val="22"/>
          <w:szCs w:val="22"/>
        </w:rPr>
        <w:t>célú</w:t>
      </w:r>
      <w:proofErr w:type="spellEnd"/>
      <w:r w:rsidRPr="00D35583">
        <w:rPr>
          <w:sz w:val="22"/>
          <w:szCs w:val="22"/>
        </w:rPr>
        <w:t xml:space="preserve"> </w:t>
      </w:r>
      <w:proofErr w:type="spellStart"/>
      <w:r w:rsidRPr="00D35583">
        <w:rPr>
          <w:sz w:val="22"/>
          <w:szCs w:val="22"/>
        </w:rPr>
        <w:t>ingatlan</w:t>
      </w:r>
      <w:proofErr w:type="spellEnd"/>
    </w:p>
    <w:p w:rsidR="00494F39" w:rsidRPr="00D35583" w:rsidRDefault="00494F39" w:rsidP="00494F39">
      <w:pPr>
        <w:jc w:val="both"/>
        <w:rPr>
          <w:sz w:val="22"/>
          <w:szCs w:val="22"/>
        </w:rPr>
      </w:pPr>
      <w:r w:rsidRPr="00D35583">
        <w:rPr>
          <w:sz w:val="22"/>
          <w:szCs w:val="22"/>
        </w:rPr>
        <w:t xml:space="preserve">100 000 – 92 000 = 8000 </w:t>
      </w:r>
      <w:proofErr w:type="gramStart"/>
      <w:r w:rsidRPr="00D35583">
        <w:rPr>
          <w:sz w:val="22"/>
          <w:szCs w:val="22"/>
        </w:rPr>
        <w:t>ráfordítás  T</w:t>
      </w:r>
      <w:proofErr w:type="gramEnd"/>
      <w:r w:rsidRPr="00D35583">
        <w:rPr>
          <w:sz w:val="22"/>
          <w:szCs w:val="22"/>
        </w:rPr>
        <w:t xml:space="preserve"> ráfordítás – K </w:t>
      </w:r>
      <w:proofErr w:type="spellStart"/>
      <w:r w:rsidRPr="00D35583">
        <w:rPr>
          <w:sz w:val="22"/>
          <w:szCs w:val="22"/>
        </w:rPr>
        <w:t>bef</w:t>
      </w:r>
      <w:proofErr w:type="spellEnd"/>
      <w:r w:rsidRPr="00D35583">
        <w:rPr>
          <w:sz w:val="22"/>
          <w:szCs w:val="22"/>
        </w:rPr>
        <w:t xml:space="preserve">. </w:t>
      </w:r>
      <w:proofErr w:type="gramStart"/>
      <w:r w:rsidRPr="00D35583">
        <w:rPr>
          <w:sz w:val="22"/>
          <w:szCs w:val="22"/>
        </w:rPr>
        <w:t>célú</w:t>
      </w:r>
      <w:proofErr w:type="gramEnd"/>
      <w:r w:rsidRPr="00D35583">
        <w:rPr>
          <w:sz w:val="22"/>
          <w:szCs w:val="22"/>
        </w:rPr>
        <w:t xml:space="preserve"> ingatlanok</w:t>
      </w:r>
    </w:p>
    <w:p w:rsidR="00494F39" w:rsidRPr="00D35583" w:rsidRDefault="00494F39">
      <w:pPr>
        <w:rPr>
          <w:sz w:val="22"/>
          <w:szCs w:val="22"/>
        </w:rPr>
      </w:pPr>
    </w:p>
    <w:p w:rsidR="00494F39" w:rsidRPr="00D35583" w:rsidRDefault="00494F39" w:rsidP="00A27D20">
      <w:pPr>
        <w:pStyle w:val="Listaszerbekezds"/>
        <w:numPr>
          <w:ilvl w:val="0"/>
          <w:numId w:val="8"/>
        </w:numPr>
        <w:rPr>
          <w:sz w:val="22"/>
          <w:szCs w:val="22"/>
        </w:rPr>
      </w:pPr>
      <w:proofErr w:type="spellStart"/>
      <w:r w:rsidRPr="00D35583">
        <w:rPr>
          <w:sz w:val="22"/>
          <w:szCs w:val="22"/>
        </w:rPr>
        <w:t>Ingatlan</w:t>
      </w:r>
      <w:proofErr w:type="spellEnd"/>
      <w:r w:rsidRPr="00D35583">
        <w:rPr>
          <w:sz w:val="22"/>
          <w:szCs w:val="22"/>
        </w:rPr>
        <w:t xml:space="preserve"> </w:t>
      </w:r>
      <w:proofErr w:type="spellStart"/>
      <w:r w:rsidRPr="00D35583">
        <w:rPr>
          <w:sz w:val="22"/>
          <w:szCs w:val="22"/>
        </w:rPr>
        <w:t>átértékelés</w:t>
      </w:r>
      <w:proofErr w:type="spellEnd"/>
    </w:p>
    <w:p w:rsidR="00494F39" w:rsidRPr="00D35583" w:rsidRDefault="00494F39" w:rsidP="00494F39">
      <w:pPr>
        <w:jc w:val="both"/>
        <w:rPr>
          <w:sz w:val="22"/>
          <w:szCs w:val="22"/>
        </w:rPr>
      </w:pPr>
      <w:r w:rsidRPr="00D35583">
        <w:rPr>
          <w:sz w:val="22"/>
          <w:szCs w:val="22"/>
        </w:rPr>
        <w:t xml:space="preserve">T Ingatlan – K Átértékelési </w:t>
      </w:r>
      <w:proofErr w:type="gramStart"/>
      <w:r w:rsidRPr="00D35583">
        <w:rPr>
          <w:sz w:val="22"/>
          <w:szCs w:val="22"/>
        </w:rPr>
        <w:t>tartalék  10</w:t>
      </w:r>
      <w:proofErr w:type="gramEnd"/>
      <w:r w:rsidRPr="00D35583">
        <w:rPr>
          <w:sz w:val="22"/>
          <w:szCs w:val="22"/>
        </w:rPr>
        <w:t> 000 Ft</w:t>
      </w:r>
    </w:p>
    <w:p w:rsidR="00494F39" w:rsidRPr="00D35583" w:rsidRDefault="00494F39" w:rsidP="00494F39">
      <w:pPr>
        <w:jc w:val="both"/>
        <w:rPr>
          <w:sz w:val="22"/>
          <w:szCs w:val="22"/>
        </w:rPr>
      </w:pPr>
      <w:r w:rsidRPr="00D35583">
        <w:rPr>
          <w:sz w:val="22"/>
          <w:szCs w:val="22"/>
        </w:rPr>
        <w:t xml:space="preserve">50-14-1 = 35 épület nettó </w:t>
      </w:r>
      <w:r w:rsidRPr="00D35583">
        <w:rPr>
          <w:rStyle w:val="Jegyzethivatkozs"/>
          <w:sz w:val="22"/>
          <w:szCs w:val="22"/>
        </w:rPr>
        <w:t/>
      </w:r>
      <w:r w:rsidRPr="00D35583">
        <w:rPr>
          <w:sz w:val="22"/>
          <w:szCs w:val="22"/>
        </w:rPr>
        <w:t xml:space="preserve">= 50, azaz 25 000 </w:t>
      </w:r>
      <w:proofErr w:type="spellStart"/>
      <w:r w:rsidRPr="00D35583">
        <w:rPr>
          <w:sz w:val="22"/>
          <w:szCs w:val="22"/>
        </w:rPr>
        <w:t>eFT</w:t>
      </w:r>
      <w:proofErr w:type="spellEnd"/>
      <w:r w:rsidRPr="00D35583">
        <w:rPr>
          <w:sz w:val="22"/>
          <w:szCs w:val="22"/>
        </w:rPr>
        <w:t xml:space="preserve"> az átértékelési különbözet</w:t>
      </w:r>
    </w:p>
    <w:p w:rsidR="00494F39" w:rsidRPr="00D35583" w:rsidRDefault="00494F39" w:rsidP="00494F39">
      <w:pPr>
        <w:jc w:val="both"/>
        <w:rPr>
          <w:sz w:val="22"/>
          <w:szCs w:val="22"/>
        </w:rPr>
      </w:pPr>
      <w:r w:rsidRPr="00D35583">
        <w:rPr>
          <w:sz w:val="22"/>
          <w:szCs w:val="22"/>
        </w:rPr>
        <w:t xml:space="preserve">35-14-1 = 20 épület régi nettó, új érték 40000 </w:t>
      </w:r>
      <w:proofErr w:type="spellStart"/>
      <w:r w:rsidRPr="00D35583">
        <w:rPr>
          <w:sz w:val="22"/>
          <w:szCs w:val="22"/>
        </w:rPr>
        <w:t>eFt</w:t>
      </w:r>
      <w:proofErr w:type="spellEnd"/>
    </w:p>
    <w:p w:rsidR="00494F39" w:rsidRPr="00D35583" w:rsidRDefault="00494F39" w:rsidP="00494F39">
      <w:pPr>
        <w:jc w:val="both"/>
        <w:rPr>
          <w:sz w:val="22"/>
          <w:szCs w:val="22"/>
        </w:rPr>
      </w:pPr>
      <w:proofErr w:type="gramStart"/>
      <w:r w:rsidRPr="00D35583">
        <w:rPr>
          <w:sz w:val="22"/>
          <w:szCs w:val="22"/>
        </w:rPr>
        <w:t>féléves</w:t>
      </w:r>
      <w:proofErr w:type="gramEnd"/>
      <w:r w:rsidRPr="00D35583">
        <w:rPr>
          <w:sz w:val="22"/>
          <w:szCs w:val="22"/>
        </w:rPr>
        <w:t xml:space="preserve"> régi </w:t>
      </w:r>
      <w:proofErr w:type="spellStart"/>
      <w:r w:rsidRPr="00D35583">
        <w:rPr>
          <w:sz w:val="22"/>
          <w:szCs w:val="22"/>
        </w:rPr>
        <w:t>écs</w:t>
      </w:r>
      <w:proofErr w:type="spellEnd"/>
      <w:r w:rsidRPr="00D35583">
        <w:rPr>
          <w:sz w:val="22"/>
          <w:szCs w:val="22"/>
        </w:rPr>
        <w:t xml:space="preserve"> 1000 </w:t>
      </w:r>
      <w:proofErr w:type="spellStart"/>
      <w:r w:rsidRPr="00D35583">
        <w:rPr>
          <w:sz w:val="22"/>
          <w:szCs w:val="22"/>
        </w:rPr>
        <w:t>eFt</w:t>
      </w:r>
      <w:proofErr w:type="spellEnd"/>
      <w:r w:rsidRPr="00D35583">
        <w:rPr>
          <w:sz w:val="22"/>
          <w:szCs w:val="22"/>
        </w:rPr>
        <w:t xml:space="preserve"> + féléves új </w:t>
      </w:r>
      <w:proofErr w:type="spellStart"/>
      <w:r w:rsidRPr="00D35583">
        <w:rPr>
          <w:sz w:val="22"/>
          <w:szCs w:val="22"/>
        </w:rPr>
        <w:t>écs</w:t>
      </w:r>
      <w:proofErr w:type="spellEnd"/>
      <w:r w:rsidRPr="00D35583">
        <w:rPr>
          <w:sz w:val="22"/>
          <w:szCs w:val="22"/>
        </w:rPr>
        <w:t xml:space="preserve"> 40000 </w:t>
      </w:r>
      <w:proofErr w:type="spellStart"/>
      <w:r w:rsidRPr="00D35583">
        <w:rPr>
          <w:sz w:val="22"/>
          <w:szCs w:val="22"/>
        </w:rPr>
        <w:t>eFt</w:t>
      </w:r>
      <w:proofErr w:type="spellEnd"/>
      <w:r w:rsidRPr="00D35583">
        <w:rPr>
          <w:sz w:val="22"/>
          <w:szCs w:val="22"/>
        </w:rPr>
        <w:t xml:space="preserve"> / 20év/2 = 1000 , összesen 2000 </w:t>
      </w:r>
      <w:proofErr w:type="spellStart"/>
      <w:r w:rsidRPr="00D35583">
        <w:rPr>
          <w:sz w:val="22"/>
          <w:szCs w:val="22"/>
        </w:rPr>
        <w:t>eFt</w:t>
      </w:r>
      <w:proofErr w:type="spellEnd"/>
    </w:p>
    <w:p w:rsidR="00494F39" w:rsidRPr="00D35583" w:rsidRDefault="00494F39" w:rsidP="00494F39">
      <w:pPr>
        <w:jc w:val="both"/>
        <w:rPr>
          <w:sz w:val="22"/>
          <w:szCs w:val="22"/>
        </w:rPr>
      </w:pPr>
      <w:r w:rsidRPr="00D35583">
        <w:rPr>
          <w:sz w:val="22"/>
          <w:szCs w:val="22"/>
        </w:rPr>
        <w:t xml:space="preserve">T Écs ráf – K </w:t>
      </w:r>
      <w:proofErr w:type="gramStart"/>
      <w:r w:rsidRPr="00D35583">
        <w:rPr>
          <w:sz w:val="22"/>
          <w:szCs w:val="22"/>
        </w:rPr>
        <w:t>Ingatlan  2000</w:t>
      </w:r>
      <w:proofErr w:type="gramEnd"/>
      <w:r w:rsidRPr="00D35583">
        <w:rPr>
          <w:sz w:val="22"/>
          <w:szCs w:val="22"/>
        </w:rPr>
        <w:t xml:space="preserve"> </w:t>
      </w:r>
      <w:proofErr w:type="spellStart"/>
      <w:r w:rsidRPr="00D35583">
        <w:rPr>
          <w:sz w:val="22"/>
          <w:szCs w:val="22"/>
        </w:rPr>
        <w:t>eFt</w:t>
      </w:r>
      <w:proofErr w:type="spellEnd"/>
    </w:p>
    <w:p w:rsidR="00494F39" w:rsidRPr="00D35583" w:rsidRDefault="00494F39">
      <w:pPr>
        <w:rPr>
          <w:sz w:val="22"/>
          <w:szCs w:val="22"/>
        </w:rPr>
      </w:pPr>
    </w:p>
    <w:p w:rsidR="00494F39" w:rsidRPr="00D35583" w:rsidRDefault="00A27D20">
      <w:pPr>
        <w:rPr>
          <w:sz w:val="22"/>
          <w:szCs w:val="22"/>
        </w:rPr>
      </w:pPr>
      <w:r w:rsidRPr="00D35583">
        <w:rPr>
          <w:sz w:val="22"/>
          <w:szCs w:val="22"/>
        </w:rPr>
        <w:t xml:space="preserve">4. </w:t>
      </w:r>
      <w:r w:rsidR="00494F39" w:rsidRPr="00D35583">
        <w:rPr>
          <w:sz w:val="22"/>
          <w:szCs w:val="22"/>
        </w:rPr>
        <w:t>Céltartalék</w:t>
      </w:r>
    </w:p>
    <w:p w:rsidR="00494F39" w:rsidRPr="00D35583" w:rsidRDefault="00494F39" w:rsidP="00494F39">
      <w:pPr>
        <w:rPr>
          <w:sz w:val="22"/>
          <w:szCs w:val="22"/>
        </w:rPr>
      </w:pPr>
      <w:proofErr w:type="gramStart"/>
      <w:r w:rsidRPr="00D35583">
        <w:rPr>
          <w:sz w:val="22"/>
          <w:szCs w:val="22"/>
        </w:rPr>
        <w:t>a</w:t>
      </w:r>
      <w:proofErr w:type="gramEnd"/>
      <w:r w:rsidRPr="00D35583">
        <w:rPr>
          <w:sz w:val="22"/>
          <w:szCs w:val="22"/>
        </w:rPr>
        <w:t xml:space="preserve">) Céltartalék feloldása : T Céltartalék rövid  - K Ráfordítás  10 000 </w:t>
      </w:r>
      <w:proofErr w:type="spellStart"/>
      <w:r w:rsidRPr="00D35583">
        <w:rPr>
          <w:sz w:val="22"/>
          <w:szCs w:val="22"/>
        </w:rPr>
        <w:t>eFt</w:t>
      </w:r>
      <w:proofErr w:type="spellEnd"/>
    </w:p>
    <w:p w:rsidR="00494F39" w:rsidRPr="00D35583" w:rsidRDefault="00494F39" w:rsidP="00494F39">
      <w:pPr>
        <w:rPr>
          <w:sz w:val="22"/>
          <w:szCs w:val="22"/>
        </w:rPr>
      </w:pPr>
      <w:r w:rsidRPr="00D35583">
        <w:rPr>
          <w:sz w:val="22"/>
          <w:szCs w:val="22"/>
        </w:rPr>
        <w:t xml:space="preserve">(b) 65 x 12 x 80 = 62 400 </w:t>
      </w:r>
      <w:proofErr w:type="spellStart"/>
      <w:r w:rsidRPr="00D35583">
        <w:rPr>
          <w:sz w:val="22"/>
          <w:szCs w:val="22"/>
        </w:rPr>
        <w:t>eFt</w:t>
      </w:r>
      <w:proofErr w:type="spellEnd"/>
      <w:r w:rsidRPr="00D35583">
        <w:rPr>
          <w:sz w:val="22"/>
          <w:szCs w:val="22"/>
        </w:rPr>
        <w:t xml:space="preserve"> </w:t>
      </w:r>
      <w:proofErr w:type="gramStart"/>
      <w:r w:rsidRPr="00D35583">
        <w:rPr>
          <w:sz w:val="22"/>
          <w:szCs w:val="22"/>
        </w:rPr>
        <w:t>céltartalék   T</w:t>
      </w:r>
      <w:proofErr w:type="gramEnd"/>
      <w:r w:rsidRPr="00D35583">
        <w:rPr>
          <w:sz w:val="22"/>
          <w:szCs w:val="22"/>
        </w:rPr>
        <w:t xml:space="preserve"> ráf – K céltartalék rövid</w:t>
      </w:r>
    </w:p>
    <w:p w:rsidR="00494F39" w:rsidRPr="00D35583" w:rsidRDefault="00494F39" w:rsidP="00494F39">
      <w:pPr>
        <w:rPr>
          <w:sz w:val="22"/>
          <w:szCs w:val="22"/>
        </w:rPr>
      </w:pPr>
      <w:r w:rsidRPr="00D35583">
        <w:rPr>
          <w:sz w:val="22"/>
          <w:szCs w:val="22"/>
        </w:rPr>
        <w:t>c) nincs teendő</w:t>
      </w:r>
    </w:p>
    <w:p w:rsidR="00A27D20" w:rsidRPr="00D35583" w:rsidRDefault="00A27D20" w:rsidP="00A27D20">
      <w:pPr>
        <w:tabs>
          <w:tab w:val="left" w:pos="284"/>
        </w:tabs>
        <w:rPr>
          <w:b/>
          <w:bCs/>
          <w:sz w:val="22"/>
          <w:szCs w:val="22"/>
        </w:rPr>
      </w:pPr>
    </w:p>
    <w:p w:rsidR="00A27D20" w:rsidRPr="00D35583" w:rsidRDefault="00A27D20" w:rsidP="00A27D20">
      <w:pPr>
        <w:tabs>
          <w:tab w:val="left" w:pos="284"/>
        </w:tabs>
        <w:rPr>
          <w:b/>
          <w:bCs/>
          <w:sz w:val="22"/>
          <w:szCs w:val="22"/>
        </w:rPr>
      </w:pPr>
    </w:p>
    <w:p w:rsidR="00A27D20" w:rsidRPr="00D35583" w:rsidRDefault="00A27D20" w:rsidP="00A27D20">
      <w:pPr>
        <w:tabs>
          <w:tab w:val="left" w:pos="284"/>
        </w:tabs>
        <w:rPr>
          <w:b/>
          <w:bCs/>
          <w:sz w:val="22"/>
          <w:szCs w:val="22"/>
        </w:rPr>
      </w:pPr>
      <w:r w:rsidRPr="00D35583">
        <w:rPr>
          <w:b/>
          <w:bCs/>
          <w:sz w:val="22"/>
          <w:szCs w:val="22"/>
        </w:rPr>
        <w:t>2.</w:t>
      </w:r>
      <w:r w:rsidRPr="00D35583">
        <w:rPr>
          <w:b/>
          <w:bCs/>
          <w:sz w:val="22"/>
          <w:szCs w:val="22"/>
        </w:rPr>
        <w:tab/>
      </w:r>
      <w:proofErr w:type="spellStart"/>
      <w:r w:rsidRPr="00D35583">
        <w:rPr>
          <w:b/>
          <w:bCs/>
          <w:sz w:val="22"/>
          <w:szCs w:val="22"/>
        </w:rPr>
        <w:t>A-Faktor</w:t>
      </w:r>
      <w:proofErr w:type="spellEnd"/>
    </w:p>
    <w:p w:rsidR="00A27D20" w:rsidRPr="00D35583" w:rsidRDefault="00A27D20" w:rsidP="00A27D20">
      <w:pPr>
        <w:rPr>
          <w:bCs/>
          <w:sz w:val="22"/>
          <w:szCs w:val="22"/>
        </w:rPr>
      </w:pPr>
    </w:p>
    <w:p w:rsidR="00A27D20" w:rsidRPr="00D35583" w:rsidRDefault="00A27D20" w:rsidP="00A27D20">
      <w:pPr>
        <w:rPr>
          <w:bCs/>
          <w:sz w:val="22"/>
          <w:szCs w:val="22"/>
        </w:rPr>
      </w:pPr>
      <w:proofErr w:type="spellStart"/>
      <w:r w:rsidRPr="00D35583">
        <w:rPr>
          <w:bCs/>
          <w:sz w:val="22"/>
          <w:szCs w:val="22"/>
        </w:rPr>
        <w:t>A-Faktor</w:t>
      </w:r>
      <w:proofErr w:type="spellEnd"/>
      <w:r w:rsidRPr="00D35583">
        <w:rPr>
          <w:bCs/>
          <w:sz w:val="22"/>
          <w:szCs w:val="22"/>
        </w:rPr>
        <w:t xml:space="preserve"> március 31-ei fordulónappal zárja pénzügyi kimutatásait.</w:t>
      </w:r>
    </w:p>
    <w:p w:rsidR="00A27D20" w:rsidRPr="00D35583" w:rsidRDefault="00A27D20" w:rsidP="00A27D20">
      <w:pPr>
        <w:rPr>
          <w:bCs/>
          <w:sz w:val="22"/>
          <w:szCs w:val="22"/>
        </w:rPr>
      </w:pP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b/>
          <w:sz w:val="22"/>
          <w:szCs w:val="22"/>
          <w:lang w:eastAsia="hu-HU"/>
        </w:rPr>
      </w:pPr>
      <w:proofErr w:type="gramStart"/>
      <w:r w:rsidRPr="00D35583">
        <w:rPr>
          <w:rFonts w:asciiTheme="minorHAnsi" w:hAnsiTheme="minorHAnsi" w:cs="NewsGothicBT-Light"/>
          <w:b/>
          <w:sz w:val="22"/>
          <w:szCs w:val="22"/>
          <w:lang w:eastAsia="hu-HU"/>
        </w:rPr>
        <w:t>A</w:t>
      </w:r>
      <w:proofErr w:type="gramEnd"/>
      <w:r w:rsidRPr="00D35583">
        <w:rPr>
          <w:rFonts w:asciiTheme="minorHAnsi" w:hAnsiTheme="minorHAnsi" w:cs="NewsGothicBT-Light"/>
          <w:b/>
          <w:sz w:val="22"/>
          <w:szCs w:val="22"/>
          <w:lang w:eastAsia="hu-HU"/>
        </w:rPr>
        <w:t xml:space="preserve"> eset) (5)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A-Faktor</w:t>
      </w:r>
      <w:proofErr w:type="spellEnd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 80 000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 értékben vásárolt termelő berendezést 2010.április 1-jén gyógyszerek gyártásához és csomagolásához. A berendezésnek a becsült maradványértéke 5 000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, hasznos élettartama 5 év. Lineáris leírást alkalmaz a vállalkozás. 2012. március 31-én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A-Faktor</w:t>
      </w:r>
      <w:proofErr w:type="spellEnd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 legjelentősebb ügyfele értesítette a vállalkozást, hogy a jövőben nem fog tőle rendelni. Már ezen értesülést megelőzően is nehezen találtak megrendelést a gépsorra. A következő 3 évre az alábbi nettó cash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flowkat</w:t>
      </w:r>
      <w:proofErr w:type="spellEnd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 becsülték: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2013. március 31. </w:t>
      </w: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22 000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2014. március 31. </w:t>
      </w: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18 000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2015. március 31. </w:t>
      </w: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17 000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Úgy ítélik meg, hogy a berendezés az eredeti becsült maradványértékén értékesíthető </w:t>
      </w:r>
      <w:proofErr w:type="gram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2015 március</w:t>
      </w:r>
      <w:proofErr w:type="gramEnd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 31-én. 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A diszkontáláshoz használatos kamatlába legyen 10 %.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 w:rsidRPr="00D35583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 xml:space="preserve">Nettó érték értékvesztés előtt = 80 000 – (15 000 x </w:t>
      </w:r>
      <w:proofErr w:type="gramStart"/>
      <w:r w:rsidRPr="00D35583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2 )</w:t>
      </w:r>
      <w:proofErr w:type="gramEnd"/>
      <w:r w:rsidRPr="00D35583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 xml:space="preserve"> = 50 000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 w:rsidRPr="00D35583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VIU = 22000 x 0,91 + 18000 x 0,83 + ((17000 + 5000) x 0,75) = 20020 + 14940 + 16500 = 51460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 w:rsidRPr="00D35583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Nincs értékvesztés ráfordítása, csak értékvesztésre utaló jel!</w:t>
      </w:r>
    </w:p>
    <w:p w:rsidR="00D35583" w:rsidRDefault="00D35583">
      <w:pPr>
        <w:spacing w:after="200" w:line="276" w:lineRule="auto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br w:type="page"/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 w:rsidRPr="00D35583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lastRenderedPageBreak/>
        <w:t>B eset) (10)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Cs/>
          <w:sz w:val="22"/>
          <w:szCs w:val="22"/>
          <w:lang w:eastAsia="hu-HU"/>
        </w:rPr>
      </w:pPr>
      <w:proofErr w:type="spellStart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>A-Faktornak</w:t>
      </w:r>
      <w:proofErr w:type="spellEnd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 xml:space="preserve"> van egy 100%-os leányvállalata, </w:t>
      </w:r>
      <w:proofErr w:type="spellStart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>X-Faktor</w:t>
      </w:r>
      <w:proofErr w:type="spellEnd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 xml:space="preserve">, amely pénztermelő egységnek minősül. 2012.március 31-én egy gázrobbanás következtében </w:t>
      </w:r>
      <w:proofErr w:type="spellStart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>X-Faktor</w:t>
      </w:r>
      <w:proofErr w:type="spellEnd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 xml:space="preserve"> gyárüzeme jelentősen károsodott. Az üzemi balesetet megelőzően </w:t>
      </w:r>
      <w:proofErr w:type="spellStart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>X-Faktor</w:t>
      </w:r>
      <w:proofErr w:type="spellEnd"/>
      <w:r w:rsidRPr="00D35583">
        <w:rPr>
          <w:rFonts w:asciiTheme="minorHAnsi" w:hAnsiTheme="minorHAnsi" w:cs="NewsGothicBT-Bold"/>
          <w:bCs/>
          <w:sz w:val="22"/>
          <w:szCs w:val="22"/>
          <w:lang w:eastAsia="hu-HU"/>
        </w:rPr>
        <w:t xml:space="preserve"> az alábbi eszközökkel rendelkezett: </w:t>
      </w:r>
    </w:p>
    <w:p w:rsidR="00A27D20" w:rsidRPr="00D35583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 xml:space="preserve">Goodwill </w:t>
      </w: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ab/>
      </w:r>
      <w:r w:rsidRPr="00D35583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18 000 </w:t>
      </w:r>
      <w:proofErr w:type="spellStart"/>
      <w:r w:rsidRPr="00D35583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Gyártási minta 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12 000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Üzem épület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40 000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Gyártelep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35 000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Követelések 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10 000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proofErr w:type="gram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Pénzeszköz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 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  5</w:t>
      </w:r>
      <w:proofErr w:type="gramEnd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Összesen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ab/>
        <w:t xml:space="preserve">120 000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Light"/>
          <w:sz w:val="22"/>
          <w:szCs w:val="22"/>
          <w:lang w:eastAsia="hu-HU"/>
        </w:rPr>
      </w:pPr>
    </w:p>
    <w:p w:rsidR="00A27D20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lang w:eastAsia="hu-HU"/>
        </w:rPr>
      </w:pP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A baleset következtében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X-Faktor</w:t>
      </w:r>
      <w:proofErr w:type="spellEnd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 megtérülő értéke 67 000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.</w:t>
      </w:r>
      <w:r>
        <w:rPr>
          <w:rFonts w:asciiTheme="minorHAnsi" w:hAnsiTheme="minorHAnsi" w:cs="NewsGothicBT-Light"/>
          <w:sz w:val="22"/>
          <w:szCs w:val="22"/>
          <w:lang w:eastAsia="hu-HU"/>
        </w:rPr>
        <w:t xml:space="preserve"> </w:t>
      </w:r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A robbanás következtében az egyik berendezés teljesen használhatatlanná vált, könyv szerinti értéke 5 000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.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X-Faktor</w:t>
      </w:r>
      <w:proofErr w:type="spellEnd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 kapott egy ajánlatot a gyártási minta megvásárlására 10 000 </w:t>
      </w:r>
      <w:proofErr w:type="spellStart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>eFt</w:t>
      </w:r>
      <w:proofErr w:type="spellEnd"/>
      <w:r w:rsidRPr="00FD58BC">
        <w:rPr>
          <w:rFonts w:asciiTheme="minorHAnsi" w:hAnsiTheme="minorHAnsi" w:cs="NewsGothicBT-Light"/>
          <w:sz w:val="22"/>
          <w:szCs w:val="22"/>
          <w:lang w:eastAsia="hu-HU"/>
        </w:rPr>
        <w:t xml:space="preserve"> összegért. </w:t>
      </w:r>
    </w:p>
    <w:p w:rsidR="00A27D20" w:rsidRPr="00FD58BC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117"/>
        <w:gridCol w:w="3122"/>
        <w:gridCol w:w="3049"/>
      </w:tblGrid>
      <w:tr w:rsidR="00A27D20" w:rsidRPr="00A27D20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Eszköz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Értékvesztés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KSZÉ</w:t>
            </w:r>
          </w:p>
        </w:tc>
      </w:tr>
      <w:tr w:rsidR="00A27D20" w:rsidRPr="00A27D20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Goodwill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(2) 18 000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0</w:t>
            </w:r>
          </w:p>
        </w:tc>
      </w:tr>
      <w:tr w:rsidR="00A27D20" w:rsidRPr="00A27D20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Gyártási minta</w:t>
            </w:r>
          </w:p>
        </w:tc>
        <w:tc>
          <w:tcPr>
            <w:tcW w:w="3333" w:type="dxa"/>
          </w:tcPr>
          <w:p w:rsidR="00A27D20" w:rsidRPr="00A27D20" w:rsidRDefault="00A27D20" w:rsidP="00A27D20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(3) 2 000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10 000</w:t>
            </w:r>
          </w:p>
        </w:tc>
      </w:tr>
      <w:tr w:rsidR="00A27D20" w:rsidRPr="00A27D20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Üzemi épület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(4) 40 000 x 40% = 16 000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24 000</w:t>
            </w:r>
          </w:p>
        </w:tc>
      </w:tr>
      <w:tr w:rsidR="00A27D20" w:rsidRPr="00A27D20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Gyártelep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(1) 5 000 egyedi + (4) 30 000 x 40% = 17 000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18 000</w:t>
            </w:r>
          </w:p>
        </w:tc>
      </w:tr>
      <w:tr w:rsidR="00A27D20" w:rsidRPr="00A27D20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Követelések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10 000</w:t>
            </w:r>
          </w:p>
        </w:tc>
      </w:tr>
      <w:tr w:rsidR="00A27D20" w:rsidRPr="00A27D20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Pénzeszköz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5 000</w:t>
            </w:r>
          </w:p>
        </w:tc>
      </w:tr>
      <w:tr w:rsidR="00A27D20" w:rsidRPr="00FD58BC" w:rsidTr="00A2793A">
        <w:tc>
          <w:tcPr>
            <w:tcW w:w="3332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</w:p>
        </w:tc>
        <w:tc>
          <w:tcPr>
            <w:tcW w:w="3333" w:type="dxa"/>
          </w:tcPr>
          <w:p w:rsidR="00A27D20" w:rsidRPr="00A27D20" w:rsidRDefault="00A27D20" w:rsidP="00A2793A">
            <w:pPr>
              <w:autoSpaceDE w:val="0"/>
              <w:autoSpaceDN w:val="0"/>
              <w:adjustRightInd w:val="0"/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</w:pPr>
            <w:r w:rsidRPr="00A27D20">
              <w:rPr>
                <w:rFonts w:asciiTheme="minorHAnsi" w:hAnsiTheme="minorHAnsi" w:cs="NewsGothicBT-Demi"/>
                <w:sz w:val="22"/>
                <w:szCs w:val="22"/>
                <w:lang w:eastAsia="hu-HU"/>
              </w:rPr>
              <w:t>67 000</w:t>
            </w:r>
          </w:p>
        </w:tc>
      </w:tr>
    </w:tbl>
    <w:p w:rsidR="00A27D20" w:rsidRPr="00FD58BC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highlight w:val="yellow"/>
          <w:lang w:eastAsia="hu-HU"/>
        </w:rPr>
      </w:pPr>
    </w:p>
    <w:p w:rsidR="00A27D20" w:rsidRPr="00FD58BC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lang w:eastAsia="hu-HU"/>
        </w:rPr>
      </w:pPr>
      <w:r w:rsidRPr="00A27D20">
        <w:rPr>
          <w:rFonts w:asciiTheme="minorHAnsi" w:hAnsiTheme="minorHAnsi" w:cs="NewsGothicBT-Demi"/>
          <w:sz w:val="22"/>
          <w:szCs w:val="22"/>
          <w:lang w:eastAsia="hu-HU"/>
        </w:rPr>
        <w:t>28 000 / (40 000 + 30 000) = 40%</w:t>
      </w:r>
    </w:p>
    <w:p w:rsidR="00A27D20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lang w:eastAsia="hu-HU"/>
        </w:rPr>
      </w:pPr>
    </w:p>
    <w:p w:rsidR="00A27D20" w:rsidRPr="00FD58BC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lang w:eastAsia="hu-HU"/>
        </w:rPr>
      </w:pPr>
    </w:p>
    <w:p w:rsidR="00A27D20" w:rsidRPr="00FD58BC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b/>
          <w:sz w:val="22"/>
          <w:szCs w:val="22"/>
          <w:lang w:eastAsia="hu-HU"/>
        </w:rPr>
      </w:pPr>
      <w:r w:rsidRPr="00FD58BC">
        <w:rPr>
          <w:rFonts w:asciiTheme="minorHAnsi" w:hAnsiTheme="minorHAnsi" w:cs="NewsGothicBT-Demi"/>
          <w:b/>
          <w:sz w:val="22"/>
          <w:szCs w:val="22"/>
          <w:lang w:eastAsia="hu-HU"/>
        </w:rPr>
        <w:t>C eset) (10)</w:t>
      </w:r>
    </w:p>
    <w:p w:rsidR="00A27D20" w:rsidRDefault="00A27D20" w:rsidP="00A27D2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A-Faktor</w:t>
      </w:r>
      <w:proofErr w:type="spellEnd"/>
      <w:r>
        <w:rPr>
          <w:sz w:val="22"/>
          <w:szCs w:val="22"/>
        </w:rPr>
        <w:t xml:space="preserve"> kölcsönt folyósított 2011. január 1-jén Vektornak. A kölcsön összege 30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 volt, amelyre 8 %-os kamatban állapodtak meg (ez az effektív kamat is). A hitel 5 éves lejáratú. A kamatot és a tőketörlesztést (egyenlő részletekben, évi 6 </w:t>
      </w:r>
      <w:proofErr w:type="spellStart"/>
      <w:r>
        <w:rPr>
          <w:sz w:val="22"/>
          <w:szCs w:val="22"/>
        </w:rPr>
        <w:t>MFt-ot</w:t>
      </w:r>
      <w:proofErr w:type="spellEnd"/>
      <w:r>
        <w:rPr>
          <w:sz w:val="22"/>
          <w:szCs w:val="22"/>
        </w:rPr>
        <w:t xml:space="preserve">) évente december 31-én kell utalni. Vektor 2011-ben rendben teljesítette a kamat- és tőkefizetési kötelezettségét. 2012-ben Vektor jelezte, hogy pénzügyi nehézségei miatt fennmaradó tőketartozását nem tudja teljes egészében kifizetni. A felszámolás megkezdődött és a felszámoló </w:t>
      </w:r>
      <w:proofErr w:type="spellStart"/>
      <w:r>
        <w:rPr>
          <w:sz w:val="22"/>
          <w:szCs w:val="22"/>
        </w:rPr>
        <w:t>jelezete</w:t>
      </w:r>
      <w:proofErr w:type="spellEnd"/>
      <w:r>
        <w:rPr>
          <w:sz w:val="22"/>
          <w:szCs w:val="22"/>
        </w:rPr>
        <w:t xml:space="preserve">, hogy hátralévő tőke negyedét tudja várhatóan átutalni, emellett mindösszesen 2 </w:t>
      </w:r>
      <w:proofErr w:type="spellStart"/>
      <w:r>
        <w:rPr>
          <w:sz w:val="22"/>
          <w:szCs w:val="22"/>
        </w:rPr>
        <w:t>MFt-nyi</w:t>
      </w:r>
      <w:proofErr w:type="spellEnd"/>
      <w:r>
        <w:rPr>
          <w:sz w:val="22"/>
          <w:szCs w:val="22"/>
        </w:rPr>
        <w:t xml:space="preserve"> kamatot. A fizetésre várhatóan 2015-ben kerül sor (feltételezheti, hogy év végén).  Ok, elfogadom. De majd beszéljünk róla. Szóbelin egész nap leszel?</w:t>
      </w:r>
    </w:p>
    <w:p w:rsidR="00A27D20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lang w:eastAsia="hu-HU"/>
        </w:rPr>
      </w:pPr>
    </w:p>
    <w:tbl>
      <w:tblPr>
        <w:tblW w:w="6636" w:type="dxa"/>
        <w:tblInd w:w="93" w:type="dxa"/>
        <w:tblLook w:val="04A0"/>
      </w:tblPr>
      <w:tblGrid>
        <w:gridCol w:w="1463"/>
        <w:gridCol w:w="1300"/>
        <w:gridCol w:w="1300"/>
        <w:gridCol w:w="1300"/>
        <w:gridCol w:w="1300"/>
      </w:tblGrid>
      <w:tr w:rsidR="00A27D20" w:rsidRPr="00980C50" w:rsidTr="00A27D20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80C50">
              <w:rPr>
                <w:rFonts w:cs="Times New Roman"/>
                <w:color w:val="000000"/>
                <w:lang w:val="en-US"/>
              </w:rPr>
              <w:t>Év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80C50">
              <w:rPr>
                <w:rFonts w:cs="Times New Roman"/>
                <w:color w:val="000000"/>
                <w:lang w:val="en-US"/>
              </w:rPr>
              <w:t>Nyitó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80C50">
              <w:rPr>
                <w:rFonts w:cs="Times New Roman"/>
                <w:color w:val="000000"/>
                <w:lang w:val="en-US"/>
              </w:rPr>
              <w:t>Kamat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>CF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80C50">
              <w:rPr>
                <w:rFonts w:cs="Times New Roman"/>
                <w:color w:val="000000"/>
                <w:lang w:val="en-US"/>
              </w:rPr>
              <w:t>Záró</w:t>
            </w:r>
            <w:proofErr w:type="spellEnd"/>
          </w:p>
        </w:tc>
      </w:tr>
      <w:tr w:rsidR="00A27D20" w:rsidRPr="00980C50" w:rsidTr="00A27D20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30 000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2 400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-8 400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24 000    </w:t>
            </w:r>
          </w:p>
        </w:tc>
      </w:tr>
      <w:tr w:rsidR="00A27D20" w:rsidRPr="005C1C5F" w:rsidTr="00A27D20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5C1C5F" w:rsidRDefault="00A27D20" w:rsidP="00A2793A">
            <w:pPr>
              <w:rPr>
                <w:rFonts w:cs="Times New Roman"/>
                <w:b/>
                <w:color w:val="000000"/>
                <w:lang w:val="en-US"/>
              </w:rPr>
            </w:pPr>
            <w:proofErr w:type="spellStart"/>
            <w:r w:rsidRPr="005C1C5F">
              <w:rPr>
                <w:rFonts w:cs="Times New Roman"/>
                <w:b/>
                <w:color w:val="000000"/>
                <w:lang w:val="en-US"/>
              </w:rPr>
              <w:t>Értékvesztés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5C1C5F" w:rsidRDefault="00A27D20" w:rsidP="00A2793A">
            <w:pPr>
              <w:jc w:val="right"/>
              <w:rPr>
                <w:rFonts w:cs="Times New Roman"/>
                <w:b/>
                <w:color w:val="000000"/>
                <w:lang w:val="en-US"/>
              </w:rPr>
            </w:pPr>
            <w:r w:rsidRPr="005C1C5F">
              <w:rPr>
                <w:rFonts w:cs="Times New Roman"/>
                <w:b/>
                <w:color w:val="000000"/>
                <w:lang w:val="en-US"/>
              </w:rPr>
              <w:t xml:space="preserve">-18 120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5C1C5F" w:rsidRDefault="00A27D20" w:rsidP="00A2793A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5C1C5F" w:rsidRDefault="00A27D20" w:rsidP="00A2793A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5C1C5F" w:rsidRDefault="00A27D20" w:rsidP="00A2793A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</w:tr>
      <w:tr w:rsidR="00A27D20" w:rsidRPr="00980C50" w:rsidTr="00A27D20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5 880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470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5C1C5F" w:rsidRDefault="00A27D20" w:rsidP="00A2793A">
            <w:pPr>
              <w:jc w:val="right"/>
              <w:rPr>
                <w:rFonts w:cs="Times New Roman"/>
                <w:b/>
                <w:color w:val="000000"/>
                <w:lang w:val="en-US"/>
              </w:rPr>
            </w:pPr>
            <w:r w:rsidRPr="005C1C5F">
              <w:rPr>
                <w:rFonts w:cs="Times New Roman"/>
                <w:b/>
                <w:color w:val="000000"/>
                <w:lang w:val="en-US"/>
              </w:rPr>
              <w:t xml:space="preserve"> 6 351    </w:t>
            </w:r>
          </w:p>
        </w:tc>
      </w:tr>
      <w:tr w:rsidR="00A27D20" w:rsidRPr="00980C50" w:rsidTr="00A27D20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6 351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508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5C1C5F" w:rsidRDefault="00A27D20" w:rsidP="00A2793A">
            <w:pPr>
              <w:jc w:val="right"/>
              <w:rPr>
                <w:rFonts w:cs="Times New Roman"/>
                <w:b/>
                <w:color w:val="000000"/>
                <w:lang w:val="en-US"/>
              </w:rPr>
            </w:pPr>
            <w:r w:rsidRPr="005C1C5F">
              <w:rPr>
                <w:rFonts w:cs="Times New Roman"/>
                <w:b/>
                <w:color w:val="000000"/>
                <w:lang w:val="en-US"/>
              </w:rPr>
              <w:t xml:space="preserve"> 6 859    </w:t>
            </w:r>
          </w:p>
        </w:tc>
      </w:tr>
      <w:tr w:rsidR="00A27D20" w:rsidRPr="00980C50" w:rsidTr="00A27D20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6 859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549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-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7 407    </w:t>
            </w:r>
          </w:p>
        </w:tc>
      </w:tr>
      <w:tr w:rsidR="00A27D20" w:rsidRPr="00980C50" w:rsidTr="00A27D20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7 407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593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-8 000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20" w:rsidRPr="00980C50" w:rsidRDefault="00A27D20" w:rsidP="00A2793A">
            <w:pPr>
              <w:jc w:val="right"/>
              <w:rPr>
                <w:rFonts w:cs="Times New Roman"/>
                <w:color w:val="000000"/>
                <w:lang w:val="en-US"/>
              </w:rPr>
            </w:pPr>
            <w:r w:rsidRPr="00980C50">
              <w:rPr>
                <w:rFonts w:cs="Times New Roman"/>
                <w:color w:val="000000"/>
                <w:lang w:val="en-US"/>
              </w:rPr>
              <w:t xml:space="preserve"> -    </w:t>
            </w:r>
          </w:p>
        </w:tc>
      </w:tr>
    </w:tbl>
    <w:p w:rsidR="00A27D20" w:rsidRPr="00577DCD" w:rsidRDefault="00A27D20" w:rsidP="00A27D20">
      <w:pPr>
        <w:autoSpaceDE w:val="0"/>
        <w:autoSpaceDN w:val="0"/>
        <w:adjustRightInd w:val="0"/>
        <w:rPr>
          <w:rFonts w:asciiTheme="minorHAnsi" w:hAnsiTheme="minorHAnsi" w:cs="NewsGothicBT-Demi"/>
          <w:sz w:val="22"/>
          <w:szCs w:val="22"/>
          <w:highlight w:val="yellow"/>
          <w:lang w:eastAsia="hu-HU"/>
        </w:rPr>
      </w:pPr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 w:rsidRPr="00FD58BC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Feladat:</w:t>
      </w:r>
    </w:p>
    <w:p w:rsidR="00A27D20" w:rsidRPr="00FD58BC" w:rsidRDefault="00A27D20" w:rsidP="00A27D2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 w:rsidRPr="00FD58BC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Számolja ki az eszközök könyv szerinti értékét</w:t>
      </w:r>
      <w:r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 xml:space="preserve"> a 2012 és 2013. év fordulónapjára vonatkozóan, valamint számszerűsítse az elszámolandó értékvesztés összegét</w:t>
      </w:r>
      <w:r w:rsidRPr="00FD58BC"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!</w:t>
      </w:r>
    </w:p>
    <w:p w:rsidR="00A27D20" w:rsidRDefault="00A27D20" w:rsidP="00A27D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B-Faktor</w:t>
      </w:r>
      <w:proofErr w:type="spellEnd"/>
    </w:p>
    <w:p w:rsidR="00A27D20" w:rsidRDefault="00A27D20" w:rsidP="00A27D20">
      <w:pPr>
        <w:jc w:val="both"/>
        <w:rPr>
          <w:bCs/>
          <w:sz w:val="22"/>
          <w:szCs w:val="22"/>
        </w:rPr>
      </w:pPr>
    </w:p>
    <w:p w:rsidR="00A27D20" w:rsidRPr="00E858E4" w:rsidRDefault="00A27D20" w:rsidP="00A27D20">
      <w:pPr>
        <w:jc w:val="both"/>
        <w:rPr>
          <w:b/>
          <w:bCs/>
          <w:sz w:val="22"/>
          <w:szCs w:val="22"/>
        </w:rPr>
      </w:pPr>
      <w:r w:rsidRPr="00E858E4">
        <w:rPr>
          <w:b/>
          <w:bCs/>
          <w:sz w:val="22"/>
          <w:szCs w:val="22"/>
        </w:rPr>
        <w:t>A) Kivitelezés (10)</w:t>
      </w:r>
    </w:p>
    <w:p w:rsidR="00A27D20" w:rsidRDefault="00A27D20" w:rsidP="00A27D20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B-Faktor</w:t>
      </w:r>
      <w:proofErr w:type="spellEnd"/>
      <w:r>
        <w:rPr>
          <w:bCs/>
          <w:sz w:val="22"/>
          <w:szCs w:val="22"/>
        </w:rPr>
        <w:t xml:space="preserve"> egy építőiparban tevékenykedő vállalkozás. Számviteli politikája szerint a kivitelezési munkáinak készültségi fokát a felmerült költségek és az összes tervezett költség aránya alapján számolja.</w:t>
      </w:r>
    </w:p>
    <w:p w:rsidR="00A27D20" w:rsidRDefault="00A27D20" w:rsidP="00A27D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egyik munkájának szerződéses árbevétele 230 000 </w:t>
      </w:r>
      <w:proofErr w:type="spellStart"/>
      <w:r>
        <w:rPr>
          <w:bCs/>
          <w:sz w:val="22"/>
          <w:szCs w:val="22"/>
        </w:rPr>
        <w:t>eFt</w:t>
      </w:r>
      <w:proofErr w:type="spellEnd"/>
      <w:r>
        <w:rPr>
          <w:bCs/>
          <w:sz w:val="22"/>
          <w:szCs w:val="22"/>
        </w:rPr>
        <w:t xml:space="preserve">, a projekt megkezdésekor a becsült teljes költsége 200 000 </w:t>
      </w:r>
      <w:proofErr w:type="spellStart"/>
      <w:r>
        <w:rPr>
          <w:bCs/>
          <w:sz w:val="22"/>
          <w:szCs w:val="22"/>
        </w:rPr>
        <w:t>eFt</w:t>
      </w:r>
      <w:proofErr w:type="spellEnd"/>
      <w:r>
        <w:rPr>
          <w:bCs/>
          <w:sz w:val="22"/>
          <w:szCs w:val="22"/>
        </w:rPr>
        <w:t xml:space="preserve">, a projekt két évre tervezett. </w:t>
      </w:r>
    </w:p>
    <w:p w:rsidR="00A27D20" w:rsidRDefault="00A27D20" w:rsidP="00A27D20">
      <w:pPr>
        <w:jc w:val="both"/>
        <w:rPr>
          <w:bCs/>
          <w:sz w:val="22"/>
          <w:szCs w:val="22"/>
        </w:rPr>
      </w:pPr>
    </w:p>
    <w:p w:rsidR="00A27D20" w:rsidRDefault="00A27D20" w:rsidP="00A27D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Pr="00236CB8">
        <w:rPr>
          <w:b/>
          <w:bCs/>
          <w:i/>
          <w:sz w:val="22"/>
          <w:szCs w:val="22"/>
        </w:rPr>
        <w:t>tényleges</w:t>
      </w:r>
      <w:r>
        <w:rPr>
          <w:bCs/>
          <w:sz w:val="22"/>
          <w:szCs w:val="22"/>
        </w:rPr>
        <w:t xml:space="preserve"> adatok a következők:</w:t>
      </w:r>
    </w:p>
    <w:p w:rsidR="00A27D20" w:rsidRDefault="00A27D20" w:rsidP="00A27D20">
      <w:pPr>
        <w:jc w:val="both"/>
        <w:rPr>
          <w:bCs/>
          <w:sz w:val="22"/>
          <w:szCs w:val="22"/>
        </w:rPr>
      </w:pPr>
    </w:p>
    <w:tbl>
      <w:tblPr>
        <w:tblStyle w:val="Listaszerbekezds"/>
        <w:tblW w:w="0" w:type="auto"/>
        <w:jc w:val="center"/>
        <w:tblLook w:val="04A0"/>
      </w:tblPr>
      <w:tblGrid>
        <w:gridCol w:w="4622"/>
        <w:gridCol w:w="2343"/>
        <w:gridCol w:w="2323"/>
      </w:tblGrid>
      <w:tr w:rsidR="00A27D20" w:rsidTr="00A2793A">
        <w:trPr>
          <w:jc w:val="center"/>
        </w:trPr>
        <w:tc>
          <w:tcPr>
            <w:tcW w:w="4704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2011</w:t>
            </w:r>
            <w:proofErr w:type="gramStart"/>
            <w:r>
              <w:rPr>
                <w:bCs/>
                <w:sz w:val="22"/>
                <w:szCs w:val="22"/>
              </w:rPr>
              <w:t>.december</w:t>
            </w:r>
            <w:proofErr w:type="gramEnd"/>
            <w:r>
              <w:rPr>
                <w:bCs/>
                <w:sz w:val="22"/>
                <w:szCs w:val="22"/>
              </w:rPr>
              <w:t xml:space="preserve"> 31.</w:t>
            </w:r>
          </w:p>
        </w:tc>
        <w:tc>
          <w:tcPr>
            <w:tcW w:w="2337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2012. </w:t>
            </w:r>
            <w:proofErr w:type="spellStart"/>
            <w:r>
              <w:rPr>
                <w:bCs/>
                <w:sz w:val="22"/>
                <w:szCs w:val="22"/>
              </w:rPr>
              <w:t>december</w:t>
            </w:r>
            <w:proofErr w:type="spellEnd"/>
            <w:r>
              <w:rPr>
                <w:bCs/>
                <w:sz w:val="22"/>
                <w:szCs w:val="22"/>
              </w:rPr>
              <w:t xml:space="preserve"> 31.</w:t>
            </w:r>
          </w:p>
        </w:tc>
      </w:tr>
      <w:tr w:rsidR="00A27D20" w:rsidTr="00A2793A">
        <w:trPr>
          <w:jc w:val="center"/>
        </w:trPr>
        <w:tc>
          <w:tcPr>
            <w:tcW w:w="4704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Felmerült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költség</w:t>
            </w:r>
            <w:proofErr w:type="spellEnd"/>
          </w:p>
        </w:tc>
        <w:tc>
          <w:tcPr>
            <w:tcW w:w="2271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337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</w:p>
        </w:tc>
      </w:tr>
      <w:tr w:rsidR="00A27D20" w:rsidTr="00A2793A">
        <w:trPr>
          <w:jc w:val="center"/>
        </w:trPr>
        <w:tc>
          <w:tcPr>
            <w:tcW w:w="4704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Szerződés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szerint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számlázott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összeg</w:t>
            </w:r>
            <w:proofErr w:type="spellEnd"/>
          </w:p>
        </w:tc>
        <w:tc>
          <w:tcPr>
            <w:tcW w:w="2271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337" w:type="dxa"/>
          </w:tcPr>
          <w:p w:rsidR="00A27D20" w:rsidRDefault="00A27D20" w:rsidP="00A27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</w:p>
        </w:tc>
      </w:tr>
    </w:tbl>
    <w:p w:rsidR="00A27D20" w:rsidRDefault="00A27D20" w:rsidP="00A27D20">
      <w:pPr>
        <w:jc w:val="both"/>
        <w:rPr>
          <w:bCs/>
          <w:sz w:val="22"/>
          <w:szCs w:val="22"/>
        </w:rPr>
      </w:pPr>
    </w:p>
    <w:p w:rsidR="00A27D20" w:rsidRDefault="00A27D20" w:rsidP="00A27D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szerződés teljesítése 2012. december 31-én befejeződik.</w:t>
      </w:r>
    </w:p>
    <w:p w:rsidR="00A27D20" w:rsidRDefault="00A27D20" w:rsidP="00A27D20">
      <w:pPr>
        <w:jc w:val="both"/>
        <w:rPr>
          <w:bCs/>
          <w:sz w:val="22"/>
          <w:szCs w:val="22"/>
        </w:rPr>
      </w:pPr>
    </w:p>
    <w:p w:rsidR="00A27D20" w:rsidRPr="00163E6A" w:rsidRDefault="00A27D20" w:rsidP="00A27D20">
      <w:pPr>
        <w:jc w:val="both"/>
        <w:rPr>
          <w:b/>
          <w:bCs/>
          <w:sz w:val="22"/>
          <w:szCs w:val="22"/>
        </w:rPr>
      </w:pPr>
      <w:r w:rsidRPr="00236CB8">
        <w:rPr>
          <w:b/>
          <w:bCs/>
          <w:sz w:val="22"/>
          <w:szCs w:val="22"/>
        </w:rPr>
        <w:t>Feladat:</w:t>
      </w:r>
    </w:p>
    <w:p w:rsidR="00A27D20" w:rsidRDefault="00A27D20" w:rsidP="00A27D20">
      <w:pPr>
        <w:pStyle w:val="Listaszerbekezds"/>
        <w:numPr>
          <w:ilvl w:val="0"/>
          <w:numId w:val="1"/>
        </w:numPr>
        <w:rPr>
          <w:bCs/>
          <w:sz w:val="22"/>
          <w:szCs w:val="22"/>
          <w:lang w:val="hu-HU"/>
        </w:rPr>
      </w:pPr>
      <w:r w:rsidRPr="004A1827">
        <w:rPr>
          <w:bCs/>
          <w:sz w:val="22"/>
          <w:szCs w:val="22"/>
          <w:lang w:val="hu-HU"/>
        </w:rPr>
        <w:t>Számolja ki 2011 és 2012 évek eredményét!</w:t>
      </w:r>
      <w:r>
        <w:rPr>
          <w:bCs/>
          <w:sz w:val="22"/>
          <w:szCs w:val="22"/>
          <w:lang w:val="hu-HU"/>
        </w:rPr>
        <w:t xml:space="preserve"> Könyvelje a szükséges tételeket!</w:t>
      </w:r>
    </w:p>
    <w:p w:rsidR="00A27D20" w:rsidRDefault="00A27D20" w:rsidP="00A27D20">
      <w:pPr>
        <w:pStyle w:val="Listaszerbekezds"/>
        <w:numPr>
          <w:ilvl w:val="0"/>
          <w:numId w:val="1"/>
        </w:numPr>
        <w:rPr>
          <w:bCs/>
          <w:sz w:val="22"/>
          <w:szCs w:val="22"/>
          <w:lang w:val="hu-HU"/>
        </w:rPr>
      </w:pPr>
      <w:r w:rsidRPr="004A1827">
        <w:rPr>
          <w:bCs/>
          <w:sz w:val="22"/>
          <w:szCs w:val="22"/>
          <w:lang w:val="hu-HU"/>
        </w:rPr>
        <w:t>Mennyiben változna 2011. év eredménye, ha a munka nyereségessége, eredménye megbízhatóan még nem mérhető</w:t>
      </w:r>
      <w:r>
        <w:rPr>
          <w:bCs/>
          <w:sz w:val="22"/>
          <w:szCs w:val="22"/>
          <w:lang w:val="hu-HU"/>
        </w:rPr>
        <w:t>, de vesztség nem várható</w:t>
      </w:r>
      <w:r w:rsidRPr="004A1827">
        <w:rPr>
          <w:bCs/>
          <w:sz w:val="22"/>
          <w:szCs w:val="22"/>
          <w:lang w:val="hu-HU"/>
        </w:rPr>
        <w:t>?</w:t>
      </w:r>
    </w:p>
    <w:p w:rsidR="00A27D20" w:rsidRDefault="00A27D20" w:rsidP="00A27D20">
      <w:pPr>
        <w:pStyle w:val="Listaszerbekezds"/>
        <w:numPr>
          <w:ilvl w:val="0"/>
          <w:numId w:val="1"/>
        </w:numPr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 xml:space="preserve">Mi a teendő abban az esetben, ha 2011. fordulónapjára vonatkozóan </w:t>
      </w:r>
      <w:proofErr w:type="spellStart"/>
      <w:r>
        <w:rPr>
          <w:bCs/>
          <w:sz w:val="22"/>
          <w:szCs w:val="22"/>
          <w:lang w:val="hu-HU"/>
        </w:rPr>
        <w:t>B-Faktor</w:t>
      </w:r>
      <w:proofErr w:type="spellEnd"/>
      <w:r>
        <w:rPr>
          <w:bCs/>
          <w:sz w:val="22"/>
          <w:szCs w:val="22"/>
          <w:lang w:val="hu-HU"/>
        </w:rPr>
        <w:t xml:space="preserve"> látja, hogy a munka veszteséges lesz, mert a költségek megnövekedtek a tervezetthez képest 40 000 </w:t>
      </w:r>
      <w:proofErr w:type="spellStart"/>
      <w:r>
        <w:rPr>
          <w:bCs/>
          <w:sz w:val="22"/>
          <w:szCs w:val="22"/>
          <w:lang w:val="hu-HU"/>
        </w:rPr>
        <w:t>eFt-tal</w:t>
      </w:r>
      <w:proofErr w:type="spellEnd"/>
      <w:r>
        <w:rPr>
          <w:bCs/>
          <w:sz w:val="22"/>
          <w:szCs w:val="22"/>
          <w:lang w:val="hu-HU"/>
        </w:rPr>
        <w:t>, amelyet a megrendelő nem vállal át. A növekmény mind 2012-ben jelentkezik.</w:t>
      </w:r>
    </w:p>
    <w:p w:rsidR="00A27D20" w:rsidRDefault="005C1C5F" w:rsidP="00A27D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Megoldás</w:t>
      </w:r>
    </w:p>
    <w:p w:rsidR="005C1C5F" w:rsidRDefault="005C1C5F" w:rsidP="005C1C5F">
      <w:pPr>
        <w:pStyle w:val="Listaszerbekezds"/>
        <w:rPr>
          <w:bCs/>
          <w:sz w:val="22"/>
          <w:szCs w:val="22"/>
        </w:rPr>
      </w:pPr>
    </w:p>
    <w:p w:rsidR="00A27D20" w:rsidRPr="005C1C5F" w:rsidRDefault="00A27D20" w:rsidP="00A27D20">
      <w:pPr>
        <w:pStyle w:val="Listaszerbekezds"/>
        <w:numPr>
          <w:ilvl w:val="0"/>
          <w:numId w:val="2"/>
        </w:numPr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eredmények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2011.  </w:t>
      </w: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Árbevétel</w:t>
      </w:r>
      <w:proofErr w:type="spellEnd"/>
      <w:r w:rsidRPr="005C1C5F">
        <w:rPr>
          <w:bCs/>
          <w:sz w:val="22"/>
          <w:szCs w:val="22"/>
        </w:rPr>
        <w:t xml:space="preserve"> 80/200 x 230 =</w:t>
      </w:r>
      <w:r w:rsidRPr="005C1C5F">
        <w:rPr>
          <w:bCs/>
          <w:sz w:val="22"/>
          <w:szCs w:val="22"/>
        </w:rPr>
        <w:tab/>
        <w:t xml:space="preserve">92 000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Költség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80 000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Eredmény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12 000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T </w:t>
      </w:r>
      <w:proofErr w:type="spellStart"/>
      <w:r w:rsidRPr="005C1C5F">
        <w:rPr>
          <w:bCs/>
          <w:sz w:val="22"/>
          <w:szCs w:val="22"/>
        </w:rPr>
        <w:t>Ráfordítás</w:t>
      </w:r>
      <w:proofErr w:type="spellEnd"/>
      <w:r w:rsidRPr="005C1C5F">
        <w:rPr>
          <w:bCs/>
          <w:sz w:val="22"/>
          <w:szCs w:val="22"/>
        </w:rPr>
        <w:t xml:space="preserve"> – K </w:t>
      </w:r>
      <w:proofErr w:type="spellStart"/>
      <w:r w:rsidRPr="005C1C5F">
        <w:rPr>
          <w:bCs/>
          <w:sz w:val="22"/>
          <w:szCs w:val="22"/>
        </w:rPr>
        <w:t>Eszközök</w:t>
      </w:r>
      <w:proofErr w:type="spellEnd"/>
      <w:r w:rsidRPr="005C1C5F">
        <w:rPr>
          <w:bCs/>
          <w:sz w:val="22"/>
          <w:szCs w:val="22"/>
        </w:rPr>
        <w:t>/</w:t>
      </w:r>
      <w:proofErr w:type="spellStart"/>
      <w:r w:rsidRPr="005C1C5F">
        <w:rPr>
          <w:bCs/>
          <w:sz w:val="22"/>
          <w:szCs w:val="22"/>
        </w:rPr>
        <w:t>Kötelezettségek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80 000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T </w:t>
      </w:r>
      <w:proofErr w:type="spellStart"/>
      <w:r w:rsidRPr="005C1C5F">
        <w:rPr>
          <w:bCs/>
          <w:sz w:val="22"/>
          <w:szCs w:val="22"/>
        </w:rPr>
        <w:t>Kiszámlázott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követelés</w:t>
      </w:r>
      <w:proofErr w:type="spellEnd"/>
      <w:r w:rsidRPr="005C1C5F">
        <w:rPr>
          <w:bCs/>
          <w:sz w:val="22"/>
          <w:szCs w:val="22"/>
        </w:rPr>
        <w:t xml:space="preserve"> – K </w:t>
      </w:r>
      <w:proofErr w:type="spellStart"/>
      <w:r w:rsidRPr="005C1C5F">
        <w:rPr>
          <w:bCs/>
          <w:sz w:val="22"/>
          <w:szCs w:val="22"/>
        </w:rPr>
        <w:t>Árbevétel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70 000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T </w:t>
      </w:r>
      <w:proofErr w:type="spellStart"/>
      <w:r w:rsidRPr="005C1C5F">
        <w:rPr>
          <w:bCs/>
          <w:sz w:val="22"/>
          <w:szCs w:val="22"/>
        </w:rPr>
        <w:t>Ki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nem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számlázott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szogáltatások</w:t>
      </w:r>
      <w:proofErr w:type="spellEnd"/>
      <w:r w:rsidRPr="005C1C5F">
        <w:rPr>
          <w:bCs/>
          <w:sz w:val="22"/>
          <w:szCs w:val="22"/>
        </w:rPr>
        <w:t xml:space="preserve">, </w:t>
      </w:r>
      <w:proofErr w:type="spellStart"/>
      <w:r w:rsidRPr="005C1C5F">
        <w:rPr>
          <w:bCs/>
          <w:sz w:val="22"/>
          <w:szCs w:val="22"/>
        </w:rPr>
        <w:t>követelés</w:t>
      </w:r>
      <w:proofErr w:type="spellEnd"/>
      <w:r w:rsidRPr="005C1C5F">
        <w:rPr>
          <w:bCs/>
          <w:sz w:val="22"/>
          <w:szCs w:val="22"/>
        </w:rPr>
        <w:t xml:space="preserve"> – K </w:t>
      </w:r>
      <w:proofErr w:type="spellStart"/>
      <w:r w:rsidRPr="005C1C5F">
        <w:rPr>
          <w:bCs/>
          <w:sz w:val="22"/>
          <w:szCs w:val="22"/>
        </w:rPr>
        <w:t>Árbevétel</w:t>
      </w:r>
      <w:proofErr w:type="spellEnd"/>
      <w:r w:rsidRPr="005C1C5F">
        <w:rPr>
          <w:bCs/>
          <w:sz w:val="22"/>
          <w:szCs w:val="22"/>
        </w:rPr>
        <w:tab/>
      </w:r>
      <w:r w:rsidR="005C1C5F">
        <w:rPr>
          <w:bCs/>
          <w:sz w:val="22"/>
          <w:szCs w:val="22"/>
        </w:rPr>
        <w:t>22</w:t>
      </w:r>
      <w:r w:rsidRPr="005C1C5F">
        <w:rPr>
          <w:bCs/>
          <w:sz w:val="22"/>
          <w:szCs w:val="22"/>
        </w:rPr>
        <w:t xml:space="preserve"> 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5C1C5F" w:rsidRDefault="005C1C5F" w:rsidP="00A27D20">
      <w:pPr>
        <w:pStyle w:val="Listaszerbekezds"/>
        <w:rPr>
          <w:bCs/>
          <w:sz w:val="22"/>
          <w:szCs w:val="22"/>
        </w:rPr>
      </w:pPr>
    </w:p>
    <w:p w:rsidR="005C1C5F" w:rsidRDefault="005C1C5F" w:rsidP="00A27D20">
      <w:pPr>
        <w:pStyle w:val="Listaszerbekezds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vagy</w:t>
      </w:r>
      <w:proofErr w:type="spellEnd"/>
      <w:proofErr w:type="gramEnd"/>
    </w:p>
    <w:p w:rsidR="005C1C5F" w:rsidRDefault="005C1C5F" w:rsidP="00A27D20">
      <w:pPr>
        <w:pStyle w:val="Listaszerbekezds"/>
        <w:rPr>
          <w:bCs/>
          <w:sz w:val="22"/>
          <w:szCs w:val="22"/>
        </w:rPr>
      </w:pPr>
    </w:p>
    <w:p w:rsidR="005C1C5F" w:rsidRDefault="005C1C5F" w:rsidP="00A27D20">
      <w:pPr>
        <w:pStyle w:val="Listaszerbekezds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 </w:t>
      </w:r>
      <w:proofErr w:type="spellStart"/>
      <w:r>
        <w:rPr>
          <w:bCs/>
          <w:sz w:val="22"/>
          <w:szCs w:val="22"/>
        </w:rPr>
        <w:t>Kiszámlázott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követelés</w:t>
      </w:r>
      <w:proofErr w:type="spellEnd"/>
      <w:r>
        <w:rPr>
          <w:bCs/>
          <w:sz w:val="22"/>
          <w:szCs w:val="22"/>
        </w:rPr>
        <w:t xml:space="preserve"> – K </w:t>
      </w:r>
      <w:proofErr w:type="spellStart"/>
      <w:r>
        <w:rPr>
          <w:bCs/>
          <w:sz w:val="22"/>
          <w:szCs w:val="22"/>
        </w:rPr>
        <w:t>Megrendelőtől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járó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összeg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70 000</w:t>
      </w:r>
    </w:p>
    <w:p w:rsidR="005C1C5F" w:rsidRPr="005C1C5F" w:rsidRDefault="005C1C5F" w:rsidP="00A27D20">
      <w:pPr>
        <w:pStyle w:val="Listaszerbekezds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 </w:t>
      </w:r>
      <w:proofErr w:type="spellStart"/>
      <w:r>
        <w:rPr>
          <w:bCs/>
          <w:sz w:val="22"/>
          <w:szCs w:val="22"/>
        </w:rPr>
        <w:t>Megrendelőtől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járó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összeg</w:t>
      </w:r>
      <w:proofErr w:type="spellEnd"/>
      <w:r>
        <w:rPr>
          <w:bCs/>
          <w:sz w:val="22"/>
          <w:szCs w:val="22"/>
        </w:rPr>
        <w:t xml:space="preserve"> – K </w:t>
      </w:r>
      <w:proofErr w:type="spellStart"/>
      <w:r>
        <w:rPr>
          <w:bCs/>
          <w:sz w:val="22"/>
          <w:szCs w:val="22"/>
        </w:rPr>
        <w:t>Árbevétel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92 000</w:t>
      </w: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2012.  </w:t>
      </w: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Árbevétel</w:t>
      </w:r>
      <w:proofErr w:type="spellEnd"/>
      <w:r w:rsidRPr="005C1C5F">
        <w:rPr>
          <w:bCs/>
          <w:sz w:val="22"/>
          <w:szCs w:val="22"/>
        </w:rPr>
        <w:t xml:space="preserve"> 230 000- 92 000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  <w:r w:rsidRPr="005C1C5F">
        <w:rPr>
          <w:bCs/>
          <w:sz w:val="22"/>
          <w:szCs w:val="22"/>
        </w:rPr>
        <w:t xml:space="preserve"> = 138 000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Költség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145 000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Eredmény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- 7 000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</w:p>
    <w:p w:rsidR="00A27D20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T </w:t>
      </w:r>
      <w:proofErr w:type="spellStart"/>
      <w:r w:rsidRPr="005C1C5F">
        <w:rPr>
          <w:bCs/>
          <w:sz w:val="22"/>
          <w:szCs w:val="22"/>
        </w:rPr>
        <w:t>Ráfordítás</w:t>
      </w:r>
      <w:proofErr w:type="spellEnd"/>
      <w:r w:rsidRPr="005C1C5F">
        <w:rPr>
          <w:bCs/>
          <w:sz w:val="22"/>
          <w:szCs w:val="22"/>
        </w:rPr>
        <w:t xml:space="preserve"> – K </w:t>
      </w:r>
      <w:proofErr w:type="spellStart"/>
      <w:r w:rsidRPr="005C1C5F">
        <w:rPr>
          <w:bCs/>
          <w:sz w:val="22"/>
          <w:szCs w:val="22"/>
        </w:rPr>
        <w:t>Eszközök</w:t>
      </w:r>
      <w:proofErr w:type="spellEnd"/>
      <w:r w:rsidRPr="005C1C5F">
        <w:rPr>
          <w:bCs/>
          <w:sz w:val="22"/>
          <w:szCs w:val="22"/>
        </w:rPr>
        <w:t>/</w:t>
      </w:r>
      <w:proofErr w:type="spellStart"/>
      <w:r w:rsidRPr="005C1C5F">
        <w:rPr>
          <w:bCs/>
          <w:sz w:val="22"/>
          <w:szCs w:val="22"/>
        </w:rPr>
        <w:t>Kötelezettségek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145 000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5C1C5F" w:rsidRDefault="005C1C5F" w:rsidP="005C1C5F">
      <w:pPr>
        <w:pStyle w:val="Listaszerbekezds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 </w:t>
      </w:r>
      <w:proofErr w:type="spellStart"/>
      <w:r>
        <w:rPr>
          <w:bCs/>
          <w:sz w:val="22"/>
          <w:szCs w:val="22"/>
        </w:rPr>
        <w:t>Kiszámlázott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követelés</w:t>
      </w:r>
      <w:proofErr w:type="spellEnd"/>
      <w:r>
        <w:rPr>
          <w:bCs/>
          <w:sz w:val="22"/>
          <w:szCs w:val="22"/>
        </w:rPr>
        <w:t xml:space="preserve"> – K </w:t>
      </w:r>
      <w:proofErr w:type="spellStart"/>
      <w:r>
        <w:rPr>
          <w:bCs/>
          <w:sz w:val="22"/>
          <w:szCs w:val="22"/>
        </w:rPr>
        <w:t>Megrendelőtől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járó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összeg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160 000</w:t>
      </w:r>
    </w:p>
    <w:p w:rsidR="005C1C5F" w:rsidRPr="005C1C5F" w:rsidRDefault="005C1C5F" w:rsidP="005C1C5F">
      <w:pPr>
        <w:pStyle w:val="Listaszerbekezds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 </w:t>
      </w:r>
      <w:proofErr w:type="spellStart"/>
      <w:r>
        <w:rPr>
          <w:bCs/>
          <w:sz w:val="22"/>
          <w:szCs w:val="22"/>
        </w:rPr>
        <w:t>Megrendelőtől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járó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összeg</w:t>
      </w:r>
      <w:proofErr w:type="spellEnd"/>
      <w:r>
        <w:rPr>
          <w:bCs/>
          <w:sz w:val="22"/>
          <w:szCs w:val="22"/>
        </w:rPr>
        <w:t xml:space="preserve"> – K </w:t>
      </w:r>
      <w:proofErr w:type="spellStart"/>
      <w:r>
        <w:rPr>
          <w:bCs/>
          <w:sz w:val="22"/>
          <w:szCs w:val="22"/>
        </w:rPr>
        <w:t>Árbevétel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138 000</w:t>
      </w:r>
    </w:p>
    <w:p w:rsidR="00A27D20" w:rsidRPr="005C1C5F" w:rsidRDefault="00A27D20" w:rsidP="00A27D20">
      <w:pPr>
        <w:pStyle w:val="Listaszerbekezds"/>
        <w:numPr>
          <w:ilvl w:val="0"/>
          <w:numId w:val="2"/>
        </w:numPr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lastRenderedPageBreak/>
        <w:t xml:space="preserve">Ha a </w:t>
      </w:r>
      <w:proofErr w:type="spellStart"/>
      <w:r w:rsidRPr="005C1C5F">
        <w:rPr>
          <w:bCs/>
          <w:sz w:val="22"/>
          <w:szCs w:val="22"/>
        </w:rPr>
        <w:t>munka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eredménye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nem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mérhető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megbízhatóan</w:t>
      </w:r>
      <w:proofErr w:type="spellEnd"/>
      <w:r w:rsidRPr="005C1C5F">
        <w:rPr>
          <w:bCs/>
          <w:sz w:val="22"/>
          <w:szCs w:val="22"/>
        </w:rPr>
        <w:t xml:space="preserve">, </w:t>
      </w:r>
      <w:proofErr w:type="spellStart"/>
      <w:r w:rsidRPr="005C1C5F">
        <w:rPr>
          <w:bCs/>
          <w:sz w:val="22"/>
          <w:szCs w:val="22"/>
        </w:rPr>
        <w:t>csak</w:t>
      </w:r>
      <w:proofErr w:type="spellEnd"/>
      <w:r w:rsidRPr="005C1C5F">
        <w:rPr>
          <w:bCs/>
          <w:sz w:val="22"/>
          <w:szCs w:val="22"/>
        </w:rPr>
        <w:t xml:space="preserve"> 80 000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árbevétel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számolható</w:t>
      </w:r>
      <w:proofErr w:type="spellEnd"/>
      <w:r w:rsidRPr="005C1C5F">
        <w:rPr>
          <w:bCs/>
          <w:sz w:val="22"/>
          <w:szCs w:val="22"/>
        </w:rPr>
        <w:t xml:space="preserve"> el, </w:t>
      </w:r>
      <w:proofErr w:type="spellStart"/>
      <w:r w:rsidRPr="005C1C5F">
        <w:rPr>
          <w:bCs/>
          <w:sz w:val="22"/>
          <w:szCs w:val="22"/>
        </w:rPr>
        <w:t>ami</w:t>
      </w:r>
      <w:proofErr w:type="spellEnd"/>
      <w:r w:rsidRPr="005C1C5F">
        <w:rPr>
          <w:bCs/>
          <w:sz w:val="22"/>
          <w:szCs w:val="22"/>
        </w:rPr>
        <w:t xml:space="preserve"> a </w:t>
      </w:r>
      <w:proofErr w:type="spellStart"/>
      <w:r w:rsidRPr="005C1C5F">
        <w:rPr>
          <w:bCs/>
          <w:sz w:val="22"/>
          <w:szCs w:val="22"/>
        </w:rPr>
        <w:t>felmerült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költségek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összege</w:t>
      </w:r>
      <w:proofErr w:type="spellEnd"/>
      <w:r w:rsidRPr="005C1C5F">
        <w:rPr>
          <w:bCs/>
          <w:sz w:val="22"/>
          <w:szCs w:val="22"/>
        </w:rPr>
        <w:t>.</w:t>
      </w: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T </w:t>
      </w:r>
      <w:proofErr w:type="spellStart"/>
      <w:r w:rsidRPr="005C1C5F">
        <w:rPr>
          <w:bCs/>
          <w:sz w:val="22"/>
          <w:szCs w:val="22"/>
        </w:rPr>
        <w:t>Ki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nem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számlázott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szogáltatások</w:t>
      </w:r>
      <w:proofErr w:type="spellEnd"/>
      <w:r w:rsidRPr="005C1C5F">
        <w:rPr>
          <w:bCs/>
          <w:sz w:val="22"/>
          <w:szCs w:val="22"/>
        </w:rPr>
        <w:t xml:space="preserve">, </w:t>
      </w:r>
      <w:proofErr w:type="spellStart"/>
      <w:r w:rsidRPr="005C1C5F">
        <w:rPr>
          <w:bCs/>
          <w:sz w:val="22"/>
          <w:szCs w:val="22"/>
        </w:rPr>
        <w:t>követelés</w:t>
      </w:r>
      <w:proofErr w:type="spellEnd"/>
      <w:r w:rsidRPr="005C1C5F">
        <w:rPr>
          <w:bCs/>
          <w:sz w:val="22"/>
          <w:szCs w:val="22"/>
        </w:rPr>
        <w:t xml:space="preserve"> – K </w:t>
      </w:r>
      <w:proofErr w:type="spellStart"/>
      <w:r w:rsidRPr="005C1C5F">
        <w:rPr>
          <w:bCs/>
          <w:sz w:val="22"/>
          <w:szCs w:val="22"/>
        </w:rPr>
        <w:t>Árbevétel</w:t>
      </w:r>
      <w:proofErr w:type="spellEnd"/>
      <w:r w:rsidRPr="005C1C5F">
        <w:rPr>
          <w:bCs/>
          <w:sz w:val="22"/>
          <w:szCs w:val="22"/>
        </w:rPr>
        <w:tab/>
        <w:t xml:space="preserve"> 10 000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rPr>
          <w:bCs/>
          <w:sz w:val="22"/>
          <w:szCs w:val="22"/>
        </w:rPr>
      </w:pPr>
    </w:p>
    <w:p w:rsidR="00A27D20" w:rsidRPr="005C1C5F" w:rsidRDefault="00A27D20" w:rsidP="00A27D20">
      <w:pPr>
        <w:pStyle w:val="Listaszerbekezds"/>
        <w:numPr>
          <w:ilvl w:val="0"/>
          <w:numId w:val="2"/>
        </w:numPr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Árbevétel</w:t>
      </w:r>
      <w:proofErr w:type="spellEnd"/>
      <w:r w:rsidRPr="005C1C5F">
        <w:rPr>
          <w:bCs/>
          <w:sz w:val="22"/>
          <w:szCs w:val="22"/>
        </w:rPr>
        <w:t xml:space="preserve">  80/240 x 230 = 76 667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Költség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    80 000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Eredmény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  - 3 333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Várható</w:t>
      </w:r>
      <w:proofErr w:type="spellEnd"/>
      <w:r w:rsidRPr="005C1C5F">
        <w:rPr>
          <w:bCs/>
          <w:sz w:val="22"/>
          <w:szCs w:val="22"/>
        </w:rPr>
        <w:t xml:space="preserve"> </w:t>
      </w:r>
      <w:proofErr w:type="spellStart"/>
      <w:r w:rsidRPr="005C1C5F">
        <w:rPr>
          <w:bCs/>
          <w:sz w:val="22"/>
          <w:szCs w:val="22"/>
        </w:rPr>
        <w:t>veszteség</w:t>
      </w:r>
      <w:proofErr w:type="spellEnd"/>
      <w:r w:rsidRPr="005C1C5F">
        <w:rPr>
          <w:bCs/>
          <w:sz w:val="22"/>
          <w:szCs w:val="22"/>
        </w:rPr>
        <w:t xml:space="preserve"> 10 000 – 3 333 = 6 667 </w:t>
      </w:r>
      <w:proofErr w:type="spellStart"/>
      <w:r w:rsidRPr="005C1C5F">
        <w:rPr>
          <w:bCs/>
          <w:sz w:val="22"/>
          <w:szCs w:val="22"/>
        </w:rPr>
        <w:t>eFt</w:t>
      </w:r>
      <w:proofErr w:type="spellEnd"/>
      <w:r w:rsidRPr="005C1C5F">
        <w:rPr>
          <w:bCs/>
          <w:sz w:val="22"/>
          <w:szCs w:val="22"/>
        </w:rPr>
        <w:t xml:space="preserve">, T </w:t>
      </w:r>
      <w:proofErr w:type="spellStart"/>
      <w:r w:rsidRPr="005C1C5F">
        <w:rPr>
          <w:bCs/>
          <w:sz w:val="22"/>
          <w:szCs w:val="22"/>
        </w:rPr>
        <w:t>Ráfordítás</w:t>
      </w:r>
      <w:proofErr w:type="spellEnd"/>
      <w:r w:rsidRPr="005C1C5F">
        <w:rPr>
          <w:bCs/>
          <w:sz w:val="22"/>
          <w:szCs w:val="22"/>
        </w:rPr>
        <w:t xml:space="preserve"> (</w:t>
      </w:r>
      <w:proofErr w:type="spellStart"/>
      <w:r w:rsidRPr="005C1C5F">
        <w:rPr>
          <w:bCs/>
          <w:sz w:val="22"/>
          <w:szCs w:val="22"/>
        </w:rPr>
        <w:t>veszteség</w:t>
      </w:r>
      <w:proofErr w:type="spellEnd"/>
      <w:r w:rsidRPr="005C1C5F">
        <w:rPr>
          <w:bCs/>
          <w:sz w:val="22"/>
          <w:szCs w:val="22"/>
        </w:rPr>
        <w:t xml:space="preserve">) – K </w:t>
      </w:r>
      <w:proofErr w:type="spellStart"/>
      <w:r w:rsidRPr="005C1C5F">
        <w:rPr>
          <w:bCs/>
          <w:sz w:val="22"/>
          <w:szCs w:val="22"/>
        </w:rPr>
        <w:t>Céltartalék</w:t>
      </w:r>
      <w:proofErr w:type="spellEnd"/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</w:p>
    <w:p w:rsidR="00A27D20" w:rsidRPr="005C1C5F" w:rsidRDefault="00A27D20" w:rsidP="00A27D20">
      <w:pPr>
        <w:pStyle w:val="Listaszerbekezds"/>
        <w:rPr>
          <w:bCs/>
          <w:sz w:val="22"/>
          <w:szCs w:val="22"/>
        </w:rPr>
      </w:pPr>
      <w:proofErr w:type="spellStart"/>
      <w:r w:rsidRPr="005C1C5F">
        <w:rPr>
          <w:bCs/>
          <w:sz w:val="22"/>
          <w:szCs w:val="22"/>
        </w:rPr>
        <w:t>Vagyis</w:t>
      </w:r>
      <w:proofErr w:type="spellEnd"/>
      <w:r w:rsidRPr="005C1C5F">
        <w:rPr>
          <w:bCs/>
          <w:sz w:val="22"/>
          <w:szCs w:val="22"/>
        </w:rPr>
        <w:t xml:space="preserve"> a </w:t>
      </w:r>
      <w:proofErr w:type="spellStart"/>
      <w:r w:rsidRPr="005C1C5F">
        <w:rPr>
          <w:bCs/>
          <w:sz w:val="22"/>
          <w:szCs w:val="22"/>
        </w:rPr>
        <w:t>könyvelés</w:t>
      </w:r>
      <w:proofErr w:type="spellEnd"/>
    </w:p>
    <w:p w:rsidR="00A27D20" w:rsidRDefault="00A27D20" w:rsidP="00A27D20">
      <w:pPr>
        <w:pStyle w:val="Listaszerbekezds"/>
        <w:rPr>
          <w:bCs/>
          <w:sz w:val="22"/>
          <w:szCs w:val="22"/>
        </w:rPr>
      </w:pPr>
      <w:r w:rsidRPr="005C1C5F">
        <w:rPr>
          <w:bCs/>
          <w:sz w:val="22"/>
          <w:szCs w:val="22"/>
        </w:rPr>
        <w:t xml:space="preserve">T </w:t>
      </w:r>
      <w:proofErr w:type="spellStart"/>
      <w:r w:rsidRPr="005C1C5F">
        <w:rPr>
          <w:bCs/>
          <w:sz w:val="22"/>
          <w:szCs w:val="22"/>
        </w:rPr>
        <w:t>Ráfordítások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 xml:space="preserve">K </w:t>
      </w:r>
      <w:proofErr w:type="spellStart"/>
      <w:r w:rsidRPr="005C1C5F">
        <w:rPr>
          <w:bCs/>
          <w:sz w:val="22"/>
          <w:szCs w:val="22"/>
        </w:rPr>
        <w:t>Eszközök</w:t>
      </w:r>
      <w:proofErr w:type="spellEnd"/>
      <w:r w:rsidRPr="005C1C5F">
        <w:rPr>
          <w:bCs/>
          <w:sz w:val="22"/>
          <w:szCs w:val="22"/>
        </w:rPr>
        <w:t>/</w:t>
      </w:r>
      <w:proofErr w:type="spellStart"/>
      <w:r w:rsidRPr="005C1C5F">
        <w:rPr>
          <w:bCs/>
          <w:sz w:val="22"/>
          <w:szCs w:val="22"/>
        </w:rPr>
        <w:t>kötelezettségek</w:t>
      </w:r>
      <w:proofErr w:type="spellEnd"/>
      <w:r w:rsidRPr="005C1C5F">
        <w:rPr>
          <w:bCs/>
          <w:sz w:val="22"/>
          <w:szCs w:val="22"/>
        </w:rPr>
        <w:tab/>
      </w:r>
      <w:r w:rsidRPr="005C1C5F">
        <w:rPr>
          <w:bCs/>
          <w:sz w:val="22"/>
          <w:szCs w:val="22"/>
        </w:rPr>
        <w:tab/>
        <w:t>80 000</w:t>
      </w:r>
    </w:p>
    <w:p w:rsidR="00A27D20" w:rsidRDefault="00A27D20" w:rsidP="00A27D20">
      <w:pPr>
        <w:pStyle w:val="Listaszerbekezds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 </w:t>
      </w:r>
      <w:proofErr w:type="spellStart"/>
      <w:r>
        <w:rPr>
          <w:bCs/>
          <w:sz w:val="22"/>
          <w:szCs w:val="22"/>
        </w:rPr>
        <w:t>Megrendelőtől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járó</w:t>
      </w:r>
      <w:proofErr w:type="spellEnd"/>
      <w:r>
        <w:rPr>
          <w:bCs/>
          <w:sz w:val="22"/>
          <w:szCs w:val="22"/>
        </w:rPr>
        <w:tab/>
        <w:t xml:space="preserve">K </w:t>
      </w:r>
      <w:proofErr w:type="spellStart"/>
      <w:r>
        <w:rPr>
          <w:bCs/>
          <w:sz w:val="22"/>
          <w:szCs w:val="22"/>
        </w:rPr>
        <w:t>Árbevétel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76 667</w:t>
      </w:r>
    </w:p>
    <w:p w:rsidR="00A27D20" w:rsidRDefault="00A27D20" w:rsidP="00A27D20">
      <w:pPr>
        <w:pStyle w:val="Listaszerbekezds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 </w:t>
      </w:r>
      <w:proofErr w:type="spellStart"/>
      <w:r>
        <w:rPr>
          <w:bCs/>
          <w:sz w:val="22"/>
          <w:szCs w:val="22"/>
        </w:rPr>
        <w:t>Rárford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előre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h.v</w:t>
      </w:r>
      <w:proofErr w:type="spellEnd"/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ab/>
        <w:t xml:space="preserve">K </w:t>
      </w:r>
      <w:proofErr w:type="spellStart"/>
      <w:r>
        <w:rPr>
          <w:bCs/>
          <w:sz w:val="22"/>
          <w:szCs w:val="22"/>
        </w:rPr>
        <w:t>Tartalék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előre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hozott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veszteségre</w:t>
      </w:r>
      <w:proofErr w:type="spellEnd"/>
      <w:r>
        <w:rPr>
          <w:bCs/>
          <w:sz w:val="22"/>
          <w:szCs w:val="22"/>
        </w:rPr>
        <w:tab/>
        <w:t>6667</w:t>
      </w:r>
    </w:p>
    <w:p w:rsidR="00A27D20" w:rsidRDefault="00A27D20" w:rsidP="00A27D20">
      <w:pPr>
        <w:pStyle w:val="Listaszerbekezds"/>
        <w:rPr>
          <w:bCs/>
          <w:sz w:val="22"/>
          <w:szCs w:val="22"/>
        </w:rPr>
      </w:pPr>
    </w:p>
    <w:p w:rsidR="00A27D20" w:rsidRPr="00CC5547" w:rsidRDefault="00A27D20" w:rsidP="00A27D20">
      <w:pPr>
        <w:rPr>
          <w:b/>
          <w:sz w:val="22"/>
          <w:szCs w:val="22"/>
        </w:rPr>
      </w:pPr>
      <w:r w:rsidRPr="00CC5547">
        <w:rPr>
          <w:b/>
          <w:sz w:val="22"/>
          <w:szCs w:val="22"/>
        </w:rPr>
        <w:t>B) Pénzügyi lízing</w:t>
      </w:r>
      <w:r>
        <w:rPr>
          <w:b/>
          <w:sz w:val="22"/>
          <w:szCs w:val="22"/>
        </w:rPr>
        <w:t xml:space="preserve"> (15)</w:t>
      </w:r>
    </w:p>
    <w:p w:rsidR="00A27D20" w:rsidRPr="00CC5547" w:rsidRDefault="00A27D20" w:rsidP="00A27D20">
      <w:pPr>
        <w:rPr>
          <w:spacing w:val="-7"/>
          <w:sz w:val="22"/>
          <w:szCs w:val="22"/>
        </w:rPr>
      </w:pPr>
    </w:p>
    <w:p w:rsidR="00A27D20" w:rsidRPr="00CC5547" w:rsidRDefault="00A27D20" w:rsidP="00A27D20">
      <w:pPr>
        <w:rPr>
          <w:spacing w:val="1"/>
          <w:sz w:val="22"/>
          <w:szCs w:val="22"/>
        </w:rPr>
      </w:pPr>
      <w:proofErr w:type="spellStart"/>
      <w:r>
        <w:rPr>
          <w:spacing w:val="-7"/>
          <w:sz w:val="22"/>
          <w:szCs w:val="22"/>
        </w:rPr>
        <w:t>B-Faktor</w:t>
      </w:r>
      <w:proofErr w:type="spellEnd"/>
      <w:r w:rsidRPr="00CC5547">
        <w:rPr>
          <w:spacing w:val="3"/>
          <w:sz w:val="22"/>
          <w:szCs w:val="22"/>
        </w:rPr>
        <w:t xml:space="preserve"> egy </w:t>
      </w:r>
      <w:r w:rsidRPr="00CC5547">
        <w:rPr>
          <w:spacing w:val="5"/>
          <w:sz w:val="22"/>
          <w:szCs w:val="22"/>
        </w:rPr>
        <w:t>termelő be</w:t>
      </w:r>
      <w:r w:rsidRPr="00CC5547">
        <w:rPr>
          <w:spacing w:val="-1"/>
          <w:sz w:val="22"/>
          <w:szCs w:val="22"/>
        </w:rPr>
        <w:t xml:space="preserve">rendezést lízingel. A szerződést </w:t>
      </w:r>
      <w:r w:rsidRPr="00CC5547">
        <w:rPr>
          <w:spacing w:val="1"/>
          <w:sz w:val="22"/>
          <w:szCs w:val="22"/>
        </w:rPr>
        <w:t>a következő paraméterekkel köti meg:</w:t>
      </w:r>
    </w:p>
    <w:p w:rsidR="00A27D20" w:rsidRPr="00CC5547" w:rsidRDefault="00A27D20" w:rsidP="00A27D20">
      <w:pPr>
        <w:numPr>
          <w:ilvl w:val="0"/>
          <w:numId w:val="5"/>
        </w:numPr>
        <w:jc w:val="both"/>
        <w:rPr>
          <w:sz w:val="22"/>
          <w:szCs w:val="22"/>
        </w:rPr>
      </w:pPr>
      <w:r w:rsidRPr="00CC5547">
        <w:rPr>
          <w:sz w:val="22"/>
          <w:szCs w:val="22"/>
        </w:rPr>
        <w:t>a lízing futamidő fel nem mondható 5 év</w:t>
      </w:r>
    </w:p>
    <w:p w:rsidR="00A27D20" w:rsidRPr="00CC5547" w:rsidRDefault="00A27D20" w:rsidP="00A27D20">
      <w:pPr>
        <w:numPr>
          <w:ilvl w:val="0"/>
          <w:numId w:val="5"/>
        </w:numPr>
        <w:jc w:val="both"/>
        <w:rPr>
          <w:spacing w:val="6"/>
          <w:sz w:val="22"/>
          <w:szCs w:val="22"/>
        </w:rPr>
      </w:pPr>
      <w:r w:rsidRPr="00CC5547">
        <w:rPr>
          <w:sz w:val="22"/>
          <w:szCs w:val="22"/>
        </w:rPr>
        <w:t xml:space="preserve">az eszköz becsült hasznos </w:t>
      </w:r>
      <w:r w:rsidRPr="00CC5547">
        <w:rPr>
          <w:spacing w:val="6"/>
          <w:sz w:val="22"/>
          <w:szCs w:val="22"/>
        </w:rPr>
        <w:t>élettartama 10 év</w:t>
      </w:r>
    </w:p>
    <w:p w:rsidR="00A27D20" w:rsidRPr="00CC5547" w:rsidRDefault="00A27D20" w:rsidP="00A27D20">
      <w:pPr>
        <w:numPr>
          <w:ilvl w:val="0"/>
          <w:numId w:val="5"/>
        </w:numPr>
        <w:jc w:val="both"/>
        <w:rPr>
          <w:spacing w:val="1"/>
          <w:sz w:val="22"/>
          <w:szCs w:val="22"/>
        </w:rPr>
      </w:pPr>
      <w:r w:rsidRPr="00CC5547">
        <w:rPr>
          <w:spacing w:val="6"/>
          <w:sz w:val="22"/>
          <w:szCs w:val="22"/>
        </w:rPr>
        <w:t xml:space="preserve">a lízing </w:t>
      </w:r>
      <w:r w:rsidRPr="00CC5547">
        <w:rPr>
          <w:spacing w:val="1"/>
          <w:sz w:val="22"/>
          <w:szCs w:val="22"/>
        </w:rPr>
        <w:t>megszűnésekor a lízingelt eszközt a lízingbevevő megvásárolja</w:t>
      </w:r>
    </w:p>
    <w:p w:rsidR="00A27D20" w:rsidRPr="00CC5547" w:rsidRDefault="00A27D20" w:rsidP="00A27D20">
      <w:pPr>
        <w:numPr>
          <w:ilvl w:val="0"/>
          <w:numId w:val="5"/>
        </w:numPr>
        <w:jc w:val="both"/>
        <w:rPr>
          <w:spacing w:val="1"/>
          <w:sz w:val="22"/>
          <w:szCs w:val="22"/>
        </w:rPr>
      </w:pPr>
      <w:r w:rsidRPr="00CC5547">
        <w:rPr>
          <w:spacing w:val="1"/>
          <w:sz w:val="22"/>
          <w:szCs w:val="22"/>
        </w:rPr>
        <w:t xml:space="preserve">a lízingügylet kezdete </w:t>
      </w:r>
      <w:proofErr w:type="gramStart"/>
      <w:r w:rsidRPr="00CC5547">
        <w:rPr>
          <w:spacing w:val="1"/>
          <w:sz w:val="22"/>
          <w:szCs w:val="22"/>
        </w:rPr>
        <w:t>2012 január</w:t>
      </w:r>
      <w:proofErr w:type="gramEnd"/>
      <w:r w:rsidRPr="00CC5547">
        <w:rPr>
          <w:spacing w:val="1"/>
          <w:sz w:val="22"/>
          <w:szCs w:val="22"/>
        </w:rPr>
        <w:t xml:space="preserve"> 1. A lízing futamideje alatt a törlesztő részletek december 31-én </w:t>
      </w:r>
      <w:r w:rsidRPr="00CC5547">
        <w:rPr>
          <w:spacing w:val="2"/>
          <w:sz w:val="22"/>
          <w:szCs w:val="22"/>
        </w:rPr>
        <w:t xml:space="preserve">esedékesek. </w:t>
      </w:r>
    </w:p>
    <w:p w:rsidR="00A27D20" w:rsidRPr="00CC5547" w:rsidRDefault="00A27D20" w:rsidP="00A27D20">
      <w:pPr>
        <w:numPr>
          <w:ilvl w:val="0"/>
          <w:numId w:val="5"/>
        </w:numPr>
        <w:jc w:val="both"/>
        <w:rPr>
          <w:spacing w:val="-15"/>
          <w:sz w:val="22"/>
          <w:szCs w:val="22"/>
        </w:rPr>
      </w:pPr>
      <w:r w:rsidRPr="00CC5547">
        <w:rPr>
          <w:spacing w:val="1"/>
          <w:sz w:val="22"/>
          <w:szCs w:val="22"/>
        </w:rPr>
        <w:t xml:space="preserve">közvetlen vásárlás esetén a berendezés eladási ára 120 000 </w:t>
      </w:r>
      <w:proofErr w:type="spellStart"/>
      <w:r w:rsidRPr="00CC5547">
        <w:rPr>
          <w:spacing w:val="1"/>
          <w:sz w:val="22"/>
          <w:szCs w:val="22"/>
        </w:rPr>
        <w:t>eFt</w:t>
      </w:r>
      <w:proofErr w:type="spellEnd"/>
    </w:p>
    <w:p w:rsidR="00A27D20" w:rsidRPr="00CC5547" w:rsidRDefault="00A27D20" w:rsidP="00A27D20">
      <w:pPr>
        <w:numPr>
          <w:ilvl w:val="0"/>
          <w:numId w:val="5"/>
        </w:numPr>
        <w:jc w:val="both"/>
        <w:rPr>
          <w:spacing w:val="1"/>
          <w:sz w:val="22"/>
          <w:szCs w:val="22"/>
        </w:rPr>
      </w:pPr>
      <w:r w:rsidRPr="00CC5547">
        <w:rPr>
          <w:spacing w:val="1"/>
          <w:sz w:val="22"/>
          <w:szCs w:val="22"/>
        </w:rPr>
        <w:t xml:space="preserve">a fizetendő minimális lízingdíj éves összege </w:t>
      </w:r>
      <w:r>
        <w:rPr>
          <w:spacing w:val="1"/>
          <w:sz w:val="22"/>
          <w:szCs w:val="22"/>
        </w:rPr>
        <w:t xml:space="preserve">30 </w:t>
      </w:r>
      <w:r w:rsidRPr="00CC5547">
        <w:rPr>
          <w:spacing w:val="1"/>
          <w:sz w:val="22"/>
          <w:szCs w:val="22"/>
        </w:rPr>
        <w:t xml:space="preserve">000 </w:t>
      </w:r>
      <w:proofErr w:type="spellStart"/>
      <w:r w:rsidRPr="00CC5547">
        <w:rPr>
          <w:spacing w:val="1"/>
          <w:sz w:val="22"/>
          <w:szCs w:val="22"/>
        </w:rPr>
        <w:t>eFt</w:t>
      </w:r>
      <w:proofErr w:type="spellEnd"/>
    </w:p>
    <w:p w:rsidR="00A27D20" w:rsidRPr="00CC5547" w:rsidRDefault="00A27D20" w:rsidP="00A27D2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CC5547">
        <w:rPr>
          <w:spacing w:val="1"/>
          <w:sz w:val="22"/>
          <w:szCs w:val="22"/>
        </w:rPr>
        <w:t>a lízing effektív kamatlába 11 %</w:t>
      </w:r>
    </w:p>
    <w:p w:rsidR="00A27D20" w:rsidRPr="00607C66" w:rsidRDefault="00A27D20" w:rsidP="00A27D20">
      <w:pPr>
        <w:ind w:left="397"/>
        <w:jc w:val="both"/>
        <w:rPr>
          <w:b/>
          <w:spacing w:val="1"/>
          <w:sz w:val="22"/>
          <w:szCs w:val="22"/>
        </w:rPr>
      </w:pPr>
      <w:r w:rsidRPr="00607C66">
        <w:rPr>
          <w:spacing w:val="1"/>
          <w:sz w:val="22"/>
          <w:szCs w:val="22"/>
        </w:rPr>
        <w:t xml:space="preserve">Az eszközt a lízingbeadó 2012. </w:t>
      </w:r>
      <w:proofErr w:type="spellStart"/>
      <w:r w:rsidR="00265BEE">
        <w:rPr>
          <w:spacing w:val="1"/>
          <w:sz w:val="22"/>
          <w:szCs w:val="22"/>
        </w:rPr>
        <w:t>február</w:t>
      </w:r>
      <w:r w:rsidRPr="00607C66">
        <w:rPr>
          <w:spacing w:val="1"/>
          <w:sz w:val="22"/>
          <w:szCs w:val="22"/>
        </w:rPr>
        <w:t>-jén</w:t>
      </w:r>
      <w:proofErr w:type="spellEnd"/>
      <w:r w:rsidRPr="00607C66">
        <w:rPr>
          <w:spacing w:val="1"/>
          <w:sz w:val="22"/>
          <w:szCs w:val="22"/>
        </w:rPr>
        <w:t xml:space="preserve"> adta át. Az eszköz ekkor használatra kész állapotban van. A tényleges használata május 1-jén kezdődött meg. Az értékcsökkenési módszer lineáris. Maradvány érték a bekerülési érték 20 %-</w:t>
      </w:r>
      <w:proofErr w:type="gramStart"/>
      <w:r w:rsidRPr="00607C66">
        <w:rPr>
          <w:spacing w:val="1"/>
          <w:sz w:val="22"/>
          <w:szCs w:val="22"/>
        </w:rPr>
        <w:t>a.</w:t>
      </w:r>
      <w:proofErr w:type="gramEnd"/>
      <w:r w:rsidRPr="00607C66">
        <w:rPr>
          <w:spacing w:val="1"/>
          <w:sz w:val="22"/>
          <w:szCs w:val="22"/>
        </w:rPr>
        <w:t xml:space="preserve"> </w:t>
      </w:r>
    </w:p>
    <w:tbl>
      <w:tblPr>
        <w:tblW w:w="5684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876"/>
        <w:gridCol w:w="1904"/>
        <w:gridCol w:w="1904"/>
      </w:tblGrid>
      <w:tr w:rsidR="00A27D20" w:rsidRPr="00607C66" w:rsidTr="00A2793A">
        <w:trPr>
          <w:trHeight w:val="255"/>
          <w:jc w:val="center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Évek száma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 xml:space="preserve">Egy forint </w:t>
            </w:r>
            <w:proofErr w:type="spellStart"/>
            <w:r w:rsidRPr="00607C66">
              <w:rPr>
                <w:spacing w:val="1"/>
                <w:sz w:val="22"/>
                <w:szCs w:val="22"/>
              </w:rPr>
              <w:t>anniutás</w:t>
            </w:r>
            <w:proofErr w:type="spellEnd"/>
            <w:r w:rsidRPr="00607C66">
              <w:rPr>
                <w:spacing w:val="1"/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607C66">
              <w:rPr>
                <w:spacing w:val="1"/>
                <w:sz w:val="22"/>
                <w:szCs w:val="22"/>
              </w:rPr>
              <w:t>lenértéke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Egy forint jelenértéke</w:t>
            </w:r>
          </w:p>
        </w:tc>
      </w:tr>
      <w:tr w:rsidR="00A27D20" w:rsidRPr="00607C66" w:rsidTr="00A2793A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20" w:rsidRPr="00607C66" w:rsidRDefault="00A27D20" w:rsidP="00A2793A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11%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11 %</w:t>
            </w:r>
          </w:p>
        </w:tc>
      </w:tr>
      <w:tr w:rsidR="00A27D20" w:rsidRPr="00607C66" w:rsidTr="00A2793A">
        <w:trPr>
          <w:trHeight w:val="25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0,901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0,901</w:t>
            </w:r>
          </w:p>
        </w:tc>
      </w:tr>
      <w:tr w:rsidR="00A27D20" w:rsidRPr="00607C66" w:rsidTr="00A2793A">
        <w:trPr>
          <w:trHeight w:val="25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1,713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0,812</w:t>
            </w:r>
          </w:p>
        </w:tc>
      </w:tr>
      <w:tr w:rsidR="00A27D20" w:rsidRPr="00607C66" w:rsidTr="00A2793A">
        <w:trPr>
          <w:trHeight w:val="25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2,444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0,731</w:t>
            </w:r>
          </w:p>
        </w:tc>
      </w:tr>
      <w:tr w:rsidR="00A27D20" w:rsidRPr="00607C66" w:rsidTr="00A2793A">
        <w:trPr>
          <w:trHeight w:val="25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3,102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0,659</w:t>
            </w:r>
          </w:p>
        </w:tc>
      </w:tr>
      <w:tr w:rsidR="00A27D20" w:rsidRPr="00607C66" w:rsidTr="00A2793A">
        <w:trPr>
          <w:trHeight w:val="25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3,696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20" w:rsidRPr="00607C66" w:rsidRDefault="00A27D20" w:rsidP="00A2793A">
            <w:pPr>
              <w:jc w:val="center"/>
              <w:rPr>
                <w:spacing w:val="1"/>
                <w:sz w:val="22"/>
                <w:szCs w:val="22"/>
              </w:rPr>
            </w:pPr>
            <w:r w:rsidRPr="00607C66">
              <w:rPr>
                <w:spacing w:val="1"/>
                <w:sz w:val="22"/>
                <w:szCs w:val="22"/>
              </w:rPr>
              <w:t>0,593</w:t>
            </w:r>
          </w:p>
        </w:tc>
      </w:tr>
    </w:tbl>
    <w:p w:rsidR="00A27D20" w:rsidRPr="00607C66" w:rsidRDefault="00A27D20" w:rsidP="00A27D20">
      <w:pPr>
        <w:rPr>
          <w:b/>
          <w:spacing w:val="1"/>
          <w:sz w:val="22"/>
          <w:szCs w:val="22"/>
        </w:rPr>
      </w:pPr>
    </w:p>
    <w:p w:rsidR="00A27D20" w:rsidRPr="00607C66" w:rsidRDefault="00A27D20" w:rsidP="00A27D20">
      <w:pPr>
        <w:rPr>
          <w:b/>
          <w:spacing w:val="1"/>
          <w:sz w:val="22"/>
          <w:szCs w:val="22"/>
        </w:rPr>
      </w:pPr>
      <w:r w:rsidRPr="00607C66">
        <w:rPr>
          <w:b/>
          <w:spacing w:val="1"/>
          <w:sz w:val="22"/>
          <w:szCs w:val="22"/>
        </w:rPr>
        <w:t>Feladat:</w:t>
      </w:r>
    </w:p>
    <w:p w:rsidR="00A27D20" w:rsidRPr="00CC5547" w:rsidRDefault="00A27D20" w:rsidP="00A27D20">
      <w:pPr>
        <w:pStyle w:val="Listaszerbekezds"/>
        <w:numPr>
          <w:ilvl w:val="0"/>
          <w:numId w:val="5"/>
        </w:numPr>
        <w:tabs>
          <w:tab w:val="num" w:pos="426"/>
        </w:tabs>
        <w:rPr>
          <w:b/>
          <w:sz w:val="22"/>
          <w:szCs w:val="22"/>
        </w:rPr>
      </w:pPr>
      <w:proofErr w:type="spellStart"/>
      <w:r w:rsidRPr="00607C66">
        <w:rPr>
          <w:b/>
          <w:spacing w:val="1"/>
          <w:sz w:val="22"/>
          <w:szCs w:val="22"/>
        </w:rPr>
        <w:t>Mutassa</w:t>
      </w:r>
      <w:proofErr w:type="spellEnd"/>
      <w:r w:rsidRPr="00607C66">
        <w:rPr>
          <w:b/>
          <w:spacing w:val="1"/>
          <w:sz w:val="22"/>
          <w:szCs w:val="22"/>
        </w:rPr>
        <w:t xml:space="preserve"> be a </w:t>
      </w:r>
      <w:proofErr w:type="spellStart"/>
      <w:r w:rsidRPr="00607C66">
        <w:rPr>
          <w:b/>
          <w:spacing w:val="1"/>
          <w:sz w:val="22"/>
          <w:szCs w:val="22"/>
        </w:rPr>
        <w:t>szükséges</w:t>
      </w:r>
      <w:proofErr w:type="spellEnd"/>
      <w:r w:rsidRPr="00607C66">
        <w:rPr>
          <w:b/>
          <w:spacing w:val="1"/>
          <w:sz w:val="22"/>
          <w:szCs w:val="22"/>
        </w:rPr>
        <w:t xml:space="preserve"> </w:t>
      </w:r>
      <w:proofErr w:type="spellStart"/>
      <w:r w:rsidRPr="00607C66">
        <w:rPr>
          <w:b/>
          <w:spacing w:val="1"/>
          <w:sz w:val="22"/>
          <w:szCs w:val="22"/>
        </w:rPr>
        <w:t>elszámolási</w:t>
      </w:r>
      <w:proofErr w:type="spellEnd"/>
      <w:r w:rsidRPr="00607C66">
        <w:rPr>
          <w:b/>
          <w:spacing w:val="1"/>
          <w:sz w:val="22"/>
          <w:szCs w:val="22"/>
        </w:rPr>
        <w:t xml:space="preserve"> és </w:t>
      </w:r>
      <w:proofErr w:type="spellStart"/>
      <w:r w:rsidRPr="00607C66">
        <w:rPr>
          <w:b/>
          <w:spacing w:val="1"/>
          <w:sz w:val="22"/>
          <w:szCs w:val="22"/>
        </w:rPr>
        <w:t>megjelenítési</w:t>
      </w:r>
      <w:proofErr w:type="spellEnd"/>
      <w:r w:rsidRPr="00607C66">
        <w:rPr>
          <w:b/>
          <w:spacing w:val="1"/>
          <w:sz w:val="22"/>
          <w:szCs w:val="22"/>
        </w:rPr>
        <w:t xml:space="preserve"> </w:t>
      </w:r>
      <w:proofErr w:type="spellStart"/>
      <w:r w:rsidRPr="00607C66">
        <w:rPr>
          <w:b/>
          <w:spacing w:val="1"/>
          <w:sz w:val="22"/>
          <w:szCs w:val="22"/>
        </w:rPr>
        <w:t>fe</w:t>
      </w:r>
      <w:r w:rsidRPr="00607C66">
        <w:rPr>
          <w:b/>
          <w:sz w:val="22"/>
          <w:szCs w:val="22"/>
        </w:rPr>
        <w:t>l</w:t>
      </w:r>
      <w:r w:rsidRPr="00CC5547">
        <w:rPr>
          <w:b/>
          <w:sz w:val="22"/>
          <w:szCs w:val="22"/>
        </w:rPr>
        <w:t>adatokat</w:t>
      </w:r>
      <w:proofErr w:type="spellEnd"/>
      <w:r w:rsidRPr="00CC5547">
        <w:rPr>
          <w:b/>
          <w:sz w:val="22"/>
          <w:szCs w:val="22"/>
        </w:rPr>
        <w:t xml:space="preserve"> a </w:t>
      </w:r>
      <w:proofErr w:type="spellStart"/>
      <w:r w:rsidRPr="00CC5547">
        <w:rPr>
          <w:b/>
          <w:sz w:val="22"/>
          <w:szCs w:val="22"/>
        </w:rPr>
        <w:t>lízingbevevőnél</w:t>
      </w:r>
      <w:proofErr w:type="spellEnd"/>
      <w:r w:rsidRPr="00CC5547">
        <w:rPr>
          <w:b/>
          <w:sz w:val="22"/>
          <w:szCs w:val="22"/>
        </w:rPr>
        <w:t xml:space="preserve"> 2012-re és 2013-ra </w:t>
      </w:r>
      <w:proofErr w:type="spellStart"/>
      <w:r w:rsidRPr="00CC5547">
        <w:rPr>
          <w:b/>
          <w:sz w:val="22"/>
          <w:szCs w:val="22"/>
        </w:rPr>
        <w:t>vonatkozóan</w:t>
      </w:r>
      <w:proofErr w:type="spellEnd"/>
      <w:r w:rsidRPr="00CC5547">
        <w:rPr>
          <w:b/>
          <w:sz w:val="22"/>
          <w:szCs w:val="22"/>
        </w:rPr>
        <w:t>!</w:t>
      </w:r>
    </w:p>
    <w:p w:rsidR="00A27D20" w:rsidRPr="00CC5547" w:rsidRDefault="00A27D20" w:rsidP="00A27D20">
      <w:pPr>
        <w:pStyle w:val="Listaszerbekezds"/>
        <w:numPr>
          <w:ilvl w:val="0"/>
          <w:numId w:val="5"/>
        </w:numPr>
        <w:tabs>
          <w:tab w:val="num" w:pos="426"/>
        </w:tabs>
        <w:rPr>
          <w:b/>
          <w:sz w:val="22"/>
          <w:szCs w:val="22"/>
        </w:rPr>
      </w:pPr>
      <w:proofErr w:type="spellStart"/>
      <w:r w:rsidRPr="00CC5547">
        <w:rPr>
          <w:b/>
          <w:sz w:val="22"/>
          <w:szCs w:val="22"/>
        </w:rPr>
        <w:t>Határozza</w:t>
      </w:r>
      <w:proofErr w:type="spellEnd"/>
      <w:r w:rsidRPr="00CC5547">
        <w:rPr>
          <w:b/>
          <w:sz w:val="22"/>
          <w:szCs w:val="22"/>
        </w:rPr>
        <w:t xml:space="preserve"> </w:t>
      </w:r>
      <w:proofErr w:type="gramStart"/>
      <w:r w:rsidRPr="00CC5547">
        <w:rPr>
          <w:b/>
          <w:sz w:val="22"/>
          <w:szCs w:val="22"/>
        </w:rPr>
        <w:t>meg</w:t>
      </w:r>
      <w:proofErr w:type="gramEnd"/>
      <w:r w:rsidRPr="00CC5547">
        <w:rPr>
          <w:b/>
          <w:sz w:val="22"/>
          <w:szCs w:val="22"/>
        </w:rPr>
        <w:t xml:space="preserve"> a 2012. </w:t>
      </w:r>
      <w:proofErr w:type="spellStart"/>
      <w:proofErr w:type="gramStart"/>
      <w:r w:rsidRPr="00CC5547">
        <w:rPr>
          <w:b/>
          <w:sz w:val="22"/>
          <w:szCs w:val="22"/>
        </w:rPr>
        <w:t>évi</w:t>
      </w:r>
      <w:proofErr w:type="spellEnd"/>
      <w:proofErr w:type="gramEnd"/>
      <w:r w:rsidRPr="00CC5547">
        <w:rPr>
          <w:b/>
          <w:sz w:val="22"/>
          <w:szCs w:val="22"/>
        </w:rPr>
        <w:t xml:space="preserve"> </w:t>
      </w:r>
      <w:proofErr w:type="spellStart"/>
      <w:r w:rsidRPr="00CC5547">
        <w:rPr>
          <w:b/>
          <w:sz w:val="22"/>
          <w:szCs w:val="22"/>
        </w:rPr>
        <w:t>mérlegértékeket</w:t>
      </w:r>
      <w:proofErr w:type="spellEnd"/>
      <w:r w:rsidRPr="00CC5547">
        <w:rPr>
          <w:b/>
          <w:sz w:val="22"/>
          <w:szCs w:val="22"/>
        </w:rPr>
        <w:t xml:space="preserve"> </w:t>
      </w:r>
      <w:proofErr w:type="spellStart"/>
      <w:r w:rsidRPr="00CC5547">
        <w:rPr>
          <w:b/>
          <w:sz w:val="22"/>
          <w:szCs w:val="22"/>
        </w:rPr>
        <w:t>az</w:t>
      </w:r>
      <w:proofErr w:type="spellEnd"/>
      <w:r w:rsidRPr="00CC5547">
        <w:rPr>
          <w:b/>
          <w:sz w:val="22"/>
          <w:szCs w:val="22"/>
        </w:rPr>
        <w:t xml:space="preserve"> </w:t>
      </w:r>
      <w:proofErr w:type="spellStart"/>
      <w:r w:rsidRPr="00CC5547">
        <w:rPr>
          <w:b/>
          <w:sz w:val="22"/>
          <w:szCs w:val="22"/>
        </w:rPr>
        <w:t>eszköz</w:t>
      </w:r>
      <w:proofErr w:type="spellEnd"/>
      <w:r w:rsidRPr="00CC5547">
        <w:rPr>
          <w:b/>
          <w:sz w:val="22"/>
          <w:szCs w:val="22"/>
        </w:rPr>
        <w:t xml:space="preserve"> és a </w:t>
      </w:r>
      <w:proofErr w:type="spellStart"/>
      <w:r w:rsidRPr="00CC5547">
        <w:rPr>
          <w:b/>
          <w:sz w:val="22"/>
          <w:szCs w:val="22"/>
        </w:rPr>
        <w:t>kötelezettség</w:t>
      </w:r>
      <w:proofErr w:type="spellEnd"/>
      <w:r w:rsidRPr="00CC5547">
        <w:rPr>
          <w:b/>
          <w:sz w:val="22"/>
          <w:szCs w:val="22"/>
        </w:rPr>
        <w:t xml:space="preserve"> </w:t>
      </w:r>
      <w:proofErr w:type="spellStart"/>
      <w:r w:rsidRPr="00CC5547">
        <w:rPr>
          <w:b/>
          <w:sz w:val="22"/>
          <w:szCs w:val="22"/>
        </w:rPr>
        <w:t>esetében</w:t>
      </w:r>
      <w:proofErr w:type="spellEnd"/>
      <w:r w:rsidRPr="00CC5547">
        <w:rPr>
          <w:b/>
          <w:sz w:val="22"/>
          <w:szCs w:val="22"/>
        </w:rPr>
        <w:t xml:space="preserve"> </w:t>
      </w:r>
      <w:proofErr w:type="spellStart"/>
      <w:r w:rsidRPr="00CC5547">
        <w:rPr>
          <w:b/>
          <w:sz w:val="22"/>
          <w:szCs w:val="22"/>
        </w:rPr>
        <w:t>egyaránt</w:t>
      </w:r>
      <w:proofErr w:type="spellEnd"/>
      <w:r w:rsidRPr="00CC5547">
        <w:rPr>
          <w:b/>
          <w:sz w:val="22"/>
          <w:szCs w:val="22"/>
        </w:rPr>
        <w:t>!</w:t>
      </w:r>
    </w:p>
    <w:p w:rsidR="00A27D20" w:rsidRDefault="00A27D20" w:rsidP="00A27D20">
      <w:pPr>
        <w:rPr>
          <w:b/>
          <w:sz w:val="22"/>
          <w:szCs w:val="22"/>
        </w:rPr>
      </w:pPr>
    </w:p>
    <w:p w:rsidR="00A27D20" w:rsidRPr="00265BEE" w:rsidRDefault="00A27D20" w:rsidP="00A27D20">
      <w:pPr>
        <w:rPr>
          <w:b/>
          <w:sz w:val="22"/>
          <w:szCs w:val="22"/>
        </w:rPr>
      </w:pPr>
      <w:r w:rsidRPr="00265BEE">
        <w:rPr>
          <w:b/>
          <w:sz w:val="22"/>
          <w:szCs w:val="22"/>
        </w:rPr>
        <w:t>Lízing megoldás:</w:t>
      </w:r>
    </w:p>
    <w:p w:rsidR="00A27D20" w:rsidRPr="00265BEE" w:rsidRDefault="00A27D20" w:rsidP="00A27D20">
      <w:pPr>
        <w:jc w:val="both"/>
        <w:rPr>
          <w:sz w:val="22"/>
          <w:szCs w:val="22"/>
        </w:rPr>
      </w:pPr>
      <w:r w:rsidRPr="00265BEE">
        <w:rPr>
          <w:sz w:val="22"/>
          <w:szCs w:val="22"/>
        </w:rPr>
        <w:t>Az IAS 17 standard alapján a lízing ügylet pénzügyi lízingnek minősül. Okai:</w:t>
      </w:r>
    </w:p>
    <w:p w:rsidR="00A27D20" w:rsidRPr="00265BEE" w:rsidRDefault="00A27D20" w:rsidP="00A27D20">
      <w:pPr>
        <w:numPr>
          <w:ilvl w:val="0"/>
          <w:numId w:val="6"/>
        </w:numPr>
        <w:jc w:val="both"/>
        <w:rPr>
          <w:sz w:val="22"/>
          <w:szCs w:val="22"/>
        </w:rPr>
      </w:pPr>
      <w:r w:rsidRPr="00265BEE">
        <w:rPr>
          <w:sz w:val="22"/>
          <w:szCs w:val="22"/>
        </w:rPr>
        <w:t>A lízing futamideje 5 év, ami 50 %-</w:t>
      </w:r>
      <w:proofErr w:type="gramStart"/>
      <w:r w:rsidRPr="00265BEE">
        <w:rPr>
          <w:sz w:val="22"/>
          <w:szCs w:val="22"/>
        </w:rPr>
        <w:t>a</w:t>
      </w:r>
      <w:proofErr w:type="gramEnd"/>
      <w:r w:rsidRPr="00265BEE">
        <w:rPr>
          <w:sz w:val="22"/>
          <w:szCs w:val="22"/>
        </w:rPr>
        <w:t xml:space="preserve"> a hasznos élettartamnak, így a lízing futamideje nem eléri az eszköz gazdasági avulásának jelentős idejét. Ugyanakkor a lízing futamidő végén a vállalkozás az eszközt megveszi. Így pénzügyi lízingről van szó. </w:t>
      </w:r>
    </w:p>
    <w:p w:rsidR="00A27D20" w:rsidRPr="00265BEE" w:rsidRDefault="00A27D20" w:rsidP="00A27D20">
      <w:pPr>
        <w:numPr>
          <w:ilvl w:val="0"/>
          <w:numId w:val="6"/>
        </w:numPr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Lízing jelenértéke = minimális lízingdíjak annuitással számított jelenértéke =30.000 [5 év, 11 %] = 30.000 x 3,696 = 110 880 </w:t>
      </w:r>
      <w:proofErr w:type="spellStart"/>
      <w:r w:rsidRPr="00265BEE">
        <w:rPr>
          <w:sz w:val="22"/>
          <w:szCs w:val="22"/>
        </w:rPr>
        <w:t>eFt</w:t>
      </w:r>
      <w:proofErr w:type="spellEnd"/>
      <w:r w:rsidRPr="00265BEE">
        <w:rPr>
          <w:sz w:val="22"/>
          <w:szCs w:val="22"/>
        </w:rPr>
        <w:t xml:space="preserve"> </w:t>
      </w:r>
      <w:proofErr w:type="gramStart"/>
      <w:r w:rsidRPr="00265BEE">
        <w:rPr>
          <w:sz w:val="22"/>
          <w:szCs w:val="22"/>
        </w:rPr>
        <w:t>A</w:t>
      </w:r>
      <w:proofErr w:type="gramEnd"/>
      <w:r w:rsidRPr="00265BEE">
        <w:rPr>
          <w:sz w:val="22"/>
          <w:szCs w:val="22"/>
        </w:rPr>
        <w:t xml:space="preserve"> bekerülési érték ez az összeg lesz.</w:t>
      </w:r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397" w:type="dxa"/>
        <w:tblLook w:val="04A0"/>
      </w:tblPr>
      <w:tblGrid>
        <w:gridCol w:w="826"/>
        <w:gridCol w:w="2184"/>
        <w:gridCol w:w="1114"/>
        <w:gridCol w:w="1227"/>
        <w:gridCol w:w="1810"/>
        <w:gridCol w:w="1730"/>
      </w:tblGrid>
      <w:tr w:rsidR="00A27D20" w:rsidRPr="00265BEE" w:rsidTr="00A2793A">
        <w:tc>
          <w:tcPr>
            <w:tcW w:w="845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Kötelezettség nyitó</w:t>
            </w:r>
          </w:p>
        </w:tc>
        <w:tc>
          <w:tcPr>
            <w:tcW w:w="1134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proofErr w:type="spellStart"/>
            <w:r w:rsidRPr="00265BEE">
              <w:rPr>
                <w:sz w:val="22"/>
                <w:szCs w:val="22"/>
              </w:rPr>
              <w:t>Lízingdjí</w:t>
            </w:r>
            <w:proofErr w:type="spellEnd"/>
          </w:p>
        </w:tc>
        <w:tc>
          <w:tcPr>
            <w:tcW w:w="1276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Kamat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Tőketörlesztés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 xml:space="preserve">Záró </w:t>
            </w:r>
            <w:proofErr w:type="spellStart"/>
            <w:r w:rsidRPr="00265BEE">
              <w:rPr>
                <w:sz w:val="22"/>
                <w:szCs w:val="22"/>
              </w:rPr>
              <w:t>kötel</w:t>
            </w:r>
            <w:proofErr w:type="spellEnd"/>
            <w:r w:rsidRPr="00265BEE">
              <w:rPr>
                <w:sz w:val="22"/>
                <w:szCs w:val="22"/>
              </w:rPr>
              <w:t>.</w:t>
            </w:r>
          </w:p>
        </w:tc>
      </w:tr>
      <w:tr w:rsidR="00A27D20" w:rsidRPr="00265BEE" w:rsidTr="00A2793A">
        <w:tc>
          <w:tcPr>
            <w:tcW w:w="845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110 880</w:t>
            </w:r>
          </w:p>
        </w:tc>
        <w:tc>
          <w:tcPr>
            <w:tcW w:w="1134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12 180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17 820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93 060</w:t>
            </w:r>
          </w:p>
        </w:tc>
      </w:tr>
      <w:tr w:rsidR="00A27D20" w:rsidRPr="00265BEE" w:rsidTr="00A2793A">
        <w:tc>
          <w:tcPr>
            <w:tcW w:w="845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93 060</w:t>
            </w:r>
          </w:p>
        </w:tc>
        <w:tc>
          <w:tcPr>
            <w:tcW w:w="1134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10 260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19 740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73 320</w:t>
            </w:r>
          </w:p>
        </w:tc>
      </w:tr>
      <w:tr w:rsidR="00A27D20" w:rsidRPr="00265BEE" w:rsidTr="00A2793A">
        <w:tc>
          <w:tcPr>
            <w:tcW w:w="845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2014</w:t>
            </w:r>
          </w:p>
        </w:tc>
        <w:tc>
          <w:tcPr>
            <w:tcW w:w="2268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73 320</w:t>
            </w:r>
          </w:p>
        </w:tc>
        <w:tc>
          <w:tcPr>
            <w:tcW w:w="1134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8 070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21 930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51 390</w:t>
            </w:r>
          </w:p>
        </w:tc>
      </w:tr>
      <w:tr w:rsidR="00A27D20" w:rsidRPr="00265BEE" w:rsidTr="00A2793A">
        <w:tc>
          <w:tcPr>
            <w:tcW w:w="845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51 390</w:t>
            </w:r>
          </w:p>
        </w:tc>
        <w:tc>
          <w:tcPr>
            <w:tcW w:w="1134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5 640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24 360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27 030</w:t>
            </w:r>
          </w:p>
        </w:tc>
      </w:tr>
      <w:tr w:rsidR="00A27D20" w:rsidRPr="00265BEE" w:rsidTr="00A2793A">
        <w:tc>
          <w:tcPr>
            <w:tcW w:w="845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27 030</w:t>
            </w:r>
          </w:p>
        </w:tc>
        <w:tc>
          <w:tcPr>
            <w:tcW w:w="1134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2 970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27 030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0</w:t>
            </w:r>
          </w:p>
        </w:tc>
      </w:tr>
      <w:tr w:rsidR="00A27D20" w:rsidRPr="00265BEE" w:rsidTr="00A2793A">
        <w:tc>
          <w:tcPr>
            <w:tcW w:w="845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150 000</w:t>
            </w:r>
          </w:p>
        </w:tc>
        <w:tc>
          <w:tcPr>
            <w:tcW w:w="1276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39 120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110 880</w:t>
            </w:r>
          </w:p>
        </w:tc>
        <w:tc>
          <w:tcPr>
            <w:tcW w:w="1843" w:type="dxa"/>
          </w:tcPr>
          <w:p w:rsidR="00A27D20" w:rsidRPr="00265BEE" w:rsidRDefault="00A27D20" w:rsidP="00A2793A">
            <w:pPr>
              <w:jc w:val="both"/>
              <w:rPr>
                <w:sz w:val="22"/>
                <w:szCs w:val="22"/>
              </w:rPr>
            </w:pPr>
          </w:p>
        </w:tc>
      </w:tr>
    </w:tbl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2012.</w:t>
      </w:r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T Eszköz – K </w:t>
      </w:r>
      <w:proofErr w:type="spellStart"/>
      <w:r w:rsidRPr="00265BEE">
        <w:rPr>
          <w:sz w:val="22"/>
          <w:szCs w:val="22"/>
        </w:rPr>
        <w:t>püi</w:t>
      </w:r>
      <w:proofErr w:type="spellEnd"/>
      <w:r w:rsidRPr="00265BEE">
        <w:rPr>
          <w:sz w:val="22"/>
          <w:szCs w:val="22"/>
        </w:rPr>
        <w:t xml:space="preserve"> lízing kötelezettsége</w:t>
      </w:r>
      <w:r w:rsidRPr="00265BEE">
        <w:rPr>
          <w:sz w:val="22"/>
          <w:szCs w:val="22"/>
        </w:rPr>
        <w:tab/>
        <w:t xml:space="preserve">110 880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T </w:t>
      </w:r>
      <w:proofErr w:type="spellStart"/>
      <w:r w:rsidRPr="00265BEE">
        <w:rPr>
          <w:sz w:val="22"/>
          <w:szCs w:val="22"/>
        </w:rPr>
        <w:t>Püi</w:t>
      </w:r>
      <w:proofErr w:type="spellEnd"/>
      <w:r w:rsidRPr="00265BEE">
        <w:rPr>
          <w:sz w:val="22"/>
          <w:szCs w:val="22"/>
        </w:rPr>
        <w:t xml:space="preserve"> lízing kötelezettsége – K Bank</w:t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  <w:t xml:space="preserve">17 820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T Kamat ráfordítás – K Bank</w:t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  <w:t xml:space="preserve">12 180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Rövid lejáratú kötelezettség = 19 740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Écs = 110 880 – (110 880 x 20%)/ 10 /12 x 11 = 8131,2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Eszközérték = 102 748,8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2013</w:t>
      </w:r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T </w:t>
      </w:r>
      <w:proofErr w:type="spellStart"/>
      <w:r w:rsidRPr="00265BEE">
        <w:rPr>
          <w:sz w:val="22"/>
          <w:szCs w:val="22"/>
        </w:rPr>
        <w:t>Püi</w:t>
      </w:r>
      <w:proofErr w:type="spellEnd"/>
      <w:r w:rsidRPr="00265BEE">
        <w:rPr>
          <w:sz w:val="22"/>
          <w:szCs w:val="22"/>
        </w:rPr>
        <w:t xml:space="preserve"> lízing kötelezettsége – K Bank</w:t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  <w:t xml:space="preserve">19 740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T Kamat ráfordítás – K Bank</w:t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  <w:t xml:space="preserve">10 260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</w:p>
    <w:p w:rsidR="00A27D20" w:rsidRPr="00265BEE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Rövid lejáratú kötelezettség = 21 930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Default="00A27D20" w:rsidP="00A27D20">
      <w:pPr>
        <w:ind w:left="397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Eszközérték = 102 748,8 </w:t>
      </w:r>
      <w:proofErr w:type="spellStart"/>
      <w:r w:rsidRPr="00265BEE">
        <w:rPr>
          <w:sz w:val="22"/>
          <w:szCs w:val="22"/>
        </w:rPr>
        <w:t>eFT</w:t>
      </w:r>
      <w:proofErr w:type="spellEnd"/>
      <w:r w:rsidRPr="00265BEE">
        <w:rPr>
          <w:sz w:val="22"/>
          <w:szCs w:val="22"/>
        </w:rPr>
        <w:t xml:space="preserve"> -8 870,4 </w:t>
      </w:r>
      <w:proofErr w:type="spellStart"/>
      <w:r w:rsidRPr="00265BEE">
        <w:rPr>
          <w:sz w:val="22"/>
          <w:szCs w:val="22"/>
        </w:rPr>
        <w:t>eFt</w:t>
      </w:r>
      <w:proofErr w:type="spellEnd"/>
      <w:r w:rsidRPr="00265BEE">
        <w:rPr>
          <w:sz w:val="22"/>
          <w:szCs w:val="22"/>
        </w:rPr>
        <w:t xml:space="preserve"> = 93 878,4 </w:t>
      </w:r>
      <w:proofErr w:type="spellStart"/>
      <w:r w:rsidRPr="00265BEE">
        <w:rPr>
          <w:sz w:val="22"/>
          <w:szCs w:val="22"/>
        </w:rPr>
        <w:t>eFt</w:t>
      </w:r>
      <w:proofErr w:type="spellEnd"/>
    </w:p>
    <w:p w:rsidR="00A27D20" w:rsidRDefault="00A27D20" w:rsidP="00A27D20">
      <w:pPr>
        <w:rPr>
          <w:b/>
          <w:sz w:val="22"/>
          <w:szCs w:val="22"/>
        </w:rPr>
      </w:pPr>
    </w:p>
    <w:p w:rsidR="00265BEE" w:rsidRDefault="00265BEE" w:rsidP="00A27D20">
      <w:pPr>
        <w:rPr>
          <w:b/>
          <w:sz w:val="22"/>
          <w:szCs w:val="22"/>
        </w:rPr>
      </w:pPr>
    </w:p>
    <w:p w:rsidR="00A27D20" w:rsidRPr="009B4E2A" w:rsidRDefault="00A27D20" w:rsidP="00A27D20">
      <w:pPr>
        <w:tabs>
          <w:tab w:val="left" w:pos="284"/>
        </w:tabs>
        <w:rPr>
          <w:b/>
          <w:sz w:val="22"/>
          <w:szCs w:val="22"/>
        </w:rPr>
      </w:pPr>
      <w:r w:rsidRPr="009B4E2A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C- Faktor</w:t>
      </w:r>
    </w:p>
    <w:p w:rsidR="00A27D20" w:rsidRDefault="00A27D20" w:rsidP="00A27D20">
      <w:pPr>
        <w:rPr>
          <w:b/>
          <w:sz w:val="22"/>
          <w:szCs w:val="22"/>
        </w:rPr>
      </w:pPr>
    </w:p>
    <w:p w:rsidR="00A27D20" w:rsidRDefault="00A27D20" w:rsidP="00A27D20">
      <w:pPr>
        <w:rPr>
          <w:b/>
          <w:sz w:val="22"/>
          <w:szCs w:val="22"/>
        </w:rPr>
      </w:pPr>
      <w:r>
        <w:rPr>
          <w:b/>
          <w:sz w:val="22"/>
          <w:szCs w:val="22"/>
        </w:rPr>
        <w:t>A) Halasztott adó (15)</w:t>
      </w:r>
    </w:p>
    <w:p w:rsidR="00A27D20" w:rsidRPr="00AC4CAE" w:rsidRDefault="00A27D20" w:rsidP="00A27D20">
      <w:pPr>
        <w:jc w:val="both"/>
        <w:rPr>
          <w:sz w:val="22"/>
          <w:szCs w:val="22"/>
        </w:rPr>
      </w:pPr>
      <w:r>
        <w:rPr>
          <w:sz w:val="22"/>
          <w:szCs w:val="22"/>
        </w:rPr>
        <w:t>C- Faktor</w:t>
      </w:r>
      <w:r w:rsidRPr="00AC4CAE">
        <w:rPr>
          <w:sz w:val="22"/>
          <w:szCs w:val="22"/>
        </w:rPr>
        <w:t xml:space="preserve"> a következő eltérések azonosította eszközeinek és kötelezettségeinek könyv szerinti értéke és adóértéke között.</w:t>
      </w:r>
    </w:p>
    <w:p w:rsidR="00A27D20" w:rsidRDefault="00A27D20" w:rsidP="00A27D20">
      <w:pPr>
        <w:numPr>
          <w:ilvl w:val="0"/>
          <w:numId w:val="3"/>
        </w:numPr>
        <w:jc w:val="both"/>
        <w:rPr>
          <w:sz w:val="22"/>
          <w:szCs w:val="22"/>
        </w:rPr>
      </w:pPr>
      <w:r w:rsidRPr="00AC4CAE">
        <w:rPr>
          <w:sz w:val="22"/>
          <w:szCs w:val="22"/>
        </w:rPr>
        <w:t>Az</w:t>
      </w:r>
      <w:r>
        <w:rPr>
          <w:sz w:val="22"/>
          <w:szCs w:val="22"/>
        </w:rPr>
        <w:t xml:space="preserve"> ingatlanok,</w:t>
      </w:r>
      <w:r w:rsidRPr="00AC4CAE">
        <w:rPr>
          <w:sz w:val="22"/>
          <w:szCs w:val="22"/>
        </w:rPr>
        <w:t xml:space="preserve"> gépek</w:t>
      </w:r>
      <w:r>
        <w:rPr>
          <w:sz w:val="22"/>
          <w:szCs w:val="22"/>
        </w:rPr>
        <w:t>, berendezések</w:t>
      </w:r>
      <w:r w:rsidRPr="00AC4CAE">
        <w:rPr>
          <w:sz w:val="22"/>
          <w:szCs w:val="22"/>
        </w:rPr>
        <w:t xml:space="preserve"> könyv szerinti értéke </w:t>
      </w:r>
      <w:r>
        <w:rPr>
          <w:sz w:val="22"/>
          <w:szCs w:val="22"/>
        </w:rPr>
        <w:t>160</w:t>
      </w:r>
      <w:r w:rsidRPr="00AC4CAE">
        <w:rPr>
          <w:sz w:val="22"/>
          <w:szCs w:val="22"/>
        </w:rPr>
        <w:t xml:space="preserve"> </w:t>
      </w:r>
      <w:proofErr w:type="spellStart"/>
      <w:r w:rsidRPr="00AC4CAE">
        <w:rPr>
          <w:sz w:val="22"/>
          <w:szCs w:val="22"/>
        </w:rPr>
        <w:t>MFt</w:t>
      </w:r>
      <w:proofErr w:type="spellEnd"/>
      <w:r w:rsidRPr="00AC4CAE">
        <w:rPr>
          <w:sz w:val="22"/>
          <w:szCs w:val="22"/>
        </w:rPr>
        <w:t xml:space="preserve">, adóértéke </w:t>
      </w:r>
      <w:r>
        <w:rPr>
          <w:sz w:val="22"/>
          <w:szCs w:val="22"/>
        </w:rPr>
        <w:t>180</w:t>
      </w:r>
      <w:r w:rsidRPr="00AC4CAE">
        <w:rPr>
          <w:sz w:val="22"/>
          <w:szCs w:val="22"/>
        </w:rPr>
        <w:t xml:space="preserve"> </w:t>
      </w:r>
      <w:proofErr w:type="spellStart"/>
      <w:r w:rsidRPr="00AC4CAE">
        <w:rPr>
          <w:sz w:val="22"/>
          <w:szCs w:val="22"/>
        </w:rPr>
        <w:t>MFt</w:t>
      </w:r>
      <w:proofErr w:type="spellEnd"/>
      <w:r w:rsidRPr="00AC4CAE">
        <w:rPr>
          <w:sz w:val="22"/>
          <w:szCs w:val="22"/>
        </w:rPr>
        <w:t xml:space="preserve">. </w:t>
      </w:r>
    </w:p>
    <w:p w:rsidR="00A27D20" w:rsidRPr="00AC4CAE" w:rsidRDefault="00A27D20" w:rsidP="00A27D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Vevőköveteléseinek összege 130 M Ft, az adott évben elszámolt értékvesztés 20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>, a halmozott értékvesztés 34 M Ft. Az adótörvények vagy behajthatatlan követelésként vagy visszaírt értékveszésként engedik meg az adóalapban érvényesíteni az értékvesztést.</w:t>
      </w:r>
    </w:p>
    <w:p w:rsidR="00A27D20" w:rsidRPr="00AC4CAE" w:rsidRDefault="00A27D20" w:rsidP="00A27D20">
      <w:pPr>
        <w:numPr>
          <w:ilvl w:val="0"/>
          <w:numId w:val="3"/>
        </w:numPr>
        <w:jc w:val="both"/>
        <w:rPr>
          <w:sz w:val="22"/>
          <w:szCs w:val="22"/>
        </w:rPr>
      </w:pPr>
      <w:r w:rsidRPr="00AC4CAE">
        <w:rPr>
          <w:sz w:val="22"/>
          <w:szCs w:val="22"/>
        </w:rPr>
        <w:t xml:space="preserve">Az év során beszerzett </w:t>
      </w:r>
      <w:r>
        <w:rPr>
          <w:sz w:val="22"/>
          <w:szCs w:val="22"/>
        </w:rPr>
        <w:t xml:space="preserve">egy pénzügyi instrumentumot 30 </w:t>
      </w:r>
      <w:proofErr w:type="spellStart"/>
      <w:r>
        <w:rPr>
          <w:sz w:val="22"/>
          <w:szCs w:val="22"/>
        </w:rPr>
        <w:t>MFt-ért</w:t>
      </w:r>
      <w:proofErr w:type="spellEnd"/>
      <w:r>
        <w:rPr>
          <w:sz w:val="22"/>
          <w:szCs w:val="22"/>
        </w:rPr>
        <w:t xml:space="preserve">, amelyet értékesíthető kategóriába sorolt. </w:t>
      </w:r>
      <w:r w:rsidRPr="00AC4CAE">
        <w:rPr>
          <w:sz w:val="22"/>
          <w:szCs w:val="22"/>
        </w:rPr>
        <w:t>Év végén (helyesen) átértékelte az in</w:t>
      </w:r>
      <w:r>
        <w:rPr>
          <w:sz w:val="22"/>
          <w:szCs w:val="22"/>
        </w:rPr>
        <w:t>strumentumot</w:t>
      </w:r>
      <w:r w:rsidRPr="00AC4CAE">
        <w:rPr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 w:rsidRPr="00AC4CAE">
        <w:rPr>
          <w:sz w:val="22"/>
          <w:szCs w:val="22"/>
        </w:rPr>
        <w:t xml:space="preserve"> </w:t>
      </w:r>
      <w:proofErr w:type="spellStart"/>
      <w:r w:rsidRPr="00AC4CAE">
        <w:rPr>
          <w:sz w:val="22"/>
          <w:szCs w:val="22"/>
        </w:rPr>
        <w:t>MFt-ra</w:t>
      </w:r>
      <w:proofErr w:type="spellEnd"/>
      <w:r w:rsidRPr="00AC4CAE">
        <w:rPr>
          <w:sz w:val="22"/>
          <w:szCs w:val="22"/>
        </w:rPr>
        <w:t xml:space="preserve">. Az átértékelési többlet nem adóköteles. Az átértékelést az egyéb átfogó eredménnyel szemben számolták el (mely végül az átértékelési többletben </w:t>
      </w:r>
      <w:r>
        <w:rPr>
          <w:sz w:val="22"/>
          <w:szCs w:val="22"/>
        </w:rPr>
        <w:t xml:space="preserve">– a saját tőkében – </w:t>
      </w:r>
      <w:r w:rsidRPr="00AC4CAE">
        <w:rPr>
          <w:sz w:val="22"/>
          <w:szCs w:val="22"/>
        </w:rPr>
        <w:t>csapódott le).</w:t>
      </w:r>
    </w:p>
    <w:p w:rsidR="00A27D20" w:rsidRDefault="00A27D20" w:rsidP="00A27D20">
      <w:pPr>
        <w:numPr>
          <w:ilvl w:val="0"/>
          <w:numId w:val="3"/>
        </w:numPr>
        <w:jc w:val="both"/>
        <w:rPr>
          <w:sz w:val="22"/>
          <w:szCs w:val="22"/>
        </w:rPr>
      </w:pPr>
      <w:r w:rsidRPr="00AC4CAE">
        <w:rPr>
          <w:sz w:val="22"/>
          <w:szCs w:val="22"/>
        </w:rPr>
        <w:t xml:space="preserve">A </w:t>
      </w:r>
      <w:r>
        <w:rPr>
          <w:sz w:val="22"/>
          <w:szCs w:val="22"/>
        </w:rPr>
        <w:t>cég</w:t>
      </w:r>
      <w:r w:rsidRPr="00AC4CAE">
        <w:rPr>
          <w:sz w:val="22"/>
          <w:szCs w:val="22"/>
        </w:rPr>
        <w:t xml:space="preserve"> kötelezettségei között kimutat egy bírságot is,</w:t>
      </w:r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 értékben,</w:t>
      </w:r>
      <w:r w:rsidRPr="00AC4CAE">
        <w:rPr>
          <w:sz w:val="22"/>
          <w:szCs w:val="22"/>
        </w:rPr>
        <w:t xml:space="preserve"> amelyet az adószabályok nem ismernek el adóalapot csökkentő ráfordításként. </w:t>
      </w:r>
    </w:p>
    <w:p w:rsidR="00A27D20" w:rsidRDefault="00A27D20" w:rsidP="00A27D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tárgyévben képzett céltartalék összege 13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, a halmozott értéke 15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>. Az adójogszabályok a felhasználáskor ismerik el a céltartalékot ráfordításként.</w:t>
      </w:r>
    </w:p>
    <w:p w:rsidR="00A27D20" w:rsidRDefault="00A27D20" w:rsidP="00A27D20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C-Faktor</w:t>
      </w:r>
      <w:proofErr w:type="spellEnd"/>
      <w:r>
        <w:rPr>
          <w:sz w:val="22"/>
          <w:szCs w:val="22"/>
        </w:rPr>
        <w:t xml:space="preserve"> az előző évben 12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 összegű halasztott adókövetelést szerepeltetett pénzügyi kimutatásában eredménnyel szemben elszámolva. A társaság üzleti tervei alátámasztják a halasztott adókövetelés kimutathatóságát. Az előző években ugyanezen tételekből keletkezett a 12 M Ft halasztott adó követelés. </w:t>
      </w:r>
    </w:p>
    <w:p w:rsidR="00A27D20" w:rsidRDefault="00A27D20" w:rsidP="00A27D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adókulcs tavaly 10 % volt, idén 15 </w:t>
      </w:r>
      <w:proofErr w:type="spellStart"/>
      <w:r>
        <w:rPr>
          <w:sz w:val="22"/>
          <w:szCs w:val="22"/>
        </w:rPr>
        <w:t>%ra</w:t>
      </w:r>
      <w:proofErr w:type="spellEnd"/>
      <w:r>
        <w:rPr>
          <w:sz w:val="22"/>
          <w:szCs w:val="22"/>
        </w:rPr>
        <w:t xml:space="preserve"> emelkedett.</w:t>
      </w:r>
    </w:p>
    <w:p w:rsidR="00A27D20" w:rsidRDefault="00A27D20" w:rsidP="00A27D20">
      <w:pPr>
        <w:ind w:left="720"/>
        <w:jc w:val="both"/>
        <w:rPr>
          <w:sz w:val="22"/>
          <w:szCs w:val="22"/>
        </w:rPr>
      </w:pPr>
    </w:p>
    <w:p w:rsidR="00A27D20" w:rsidRPr="00AC4CAE" w:rsidRDefault="00A27D20" w:rsidP="00A27D20">
      <w:pPr>
        <w:pStyle w:val="Szvegtrzs"/>
        <w:numPr>
          <w:ilvl w:val="0"/>
          <w:numId w:val="4"/>
        </w:numPr>
        <w:rPr>
          <w:b/>
          <w:sz w:val="22"/>
          <w:szCs w:val="22"/>
        </w:rPr>
      </w:pPr>
      <w:r w:rsidRPr="00AC4CAE">
        <w:rPr>
          <w:b/>
          <w:sz w:val="22"/>
          <w:szCs w:val="22"/>
        </w:rPr>
        <w:t xml:space="preserve">Mekkora halasztott adó jelenik meg </w:t>
      </w:r>
      <w:proofErr w:type="spellStart"/>
      <w:r>
        <w:rPr>
          <w:b/>
          <w:sz w:val="22"/>
          <w:szCs w:val="22"/>
        </w:rPr>
        <w:t>C-Faktor</w:t>
      </w:r>
      <w:proofErr w:type="spellEnd"/>
      <w:r w:rsidRPr="00AC4CAE">
        <w:rPr>
          <w:b/>
          <w:sz w:val="22"/>
          <w:szCs w:val="22"/>
        </w:rPr>
        <w:t xml:space="preserve"> mérlegében 201</w:t>
      </w:r>
      <w:r>
        <w:rPr>
          <w:b/>
          <w:sz w:val="22"/>
          <w:szCs w:val="22"/>
        </w:rPr>
        <w:t>2</w:t>
      </w:r>
      <w:r w:rsidRPr="00AC4CAE">
        <w:rPr>
          <w:b/>
          <w:sz w:val="22"/>
          <w:szCs w:val="22"/>
        </w:rPr>
        <w:t xml:space="preserve">-ben? </w:t>
      </w:r>
    </w:p>
    <w:p w:rsidR="00A27D20" w:rsidRPr="00AC4CAE" w:rsidRDefault="00A27D20" w:rsidP="00A27D20">
      <w:pPr>
        <w:pStyle w:val="Szvegtrzs"/>
        <w:numPr>
          <w:ilvl w:val="0"/>
          <w:numId w:val="4"/>
        </w:numPr>
        <w:rPr>
          <w:b/>
          <w:sz w:val="22"/>
          <w:szCs w:val="22"/>
        </w:rPr>
      </w:pPr>
      <w:r w:rsidRPr="00AC4CAE">
        <w:rPr>
          <w:b/>
          <w:sz w:val="22"/>
          <w:szCs w:val="22"/>
        </w:rPr>
        <w:t xml:space="preserve">Milyen hatás jelentkezik az eredményben, illetve az egyéb átfogó eredményben? </w:t>
      </w:r>
    </w:p>
    <w:p w:rsidR="00A27D20" w:rsidRPr="00265BEE" w:rsidRDefault="00A27D20" w:rsidP="00A27D20">
      <w:pPr>
        <w:rPr>
          <w:b/>
          <w:sz w:val="22"/>
          <w:szCs w:val="22"/>
        </w:rPr>
      </w:pPr>
      <w:r w:rsidRPr="00265BEE">
        <w:rPr>
          <w:b/>
          <w:sz w:val="22"/>
          <w:szCs w:val="22"/>
        </w:rPr>
        <w:lastRenderedPageBreak/>
        <w:t>Megoldás</w:t>
      </w:r>
    </w:p>
    <w:p w:rsidR="00A27D20" w:rsidRPr="00265BEE" w:rsidRDefault="00A27D20" w:rsidP="00265BEE">
      <w:pPr>
        <w:pStyle w:val="Listaszerbekezds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>Halasztott adó követelés 20 x 15 % = 3 eredmény</w:t>
      </w:r>
    </w:p>
    <w:p w:rsidR="00A27D20" w:rsidRPr="00265BEE" w:rsidRDefault="00A27D20" w:rsidP="00265BEE">
      <w:pPr>
        <w:pStyle w:val="Listaszerbekezds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 xml:space="preserve">Halasztott adó követelés 34 x 15% = 5,1 eredmény (rohadék, de </w:t>
      </w:r>
      <w:proofErr w:type="gramStart"/>
      <w:r w:rsidRPr="00265BEE">
        <w:rPr>
          <w:sz w:val="22"/>
          <w:szCs w:val="22"/>
          <w:lang w:val="hu-HU"/>
        </w:rPr>
        <w:t xml:space="preserve">maradjon </w:t>
      </w:r>
      <w:r w:rsidRPr="00265BEE">
        <w:rPr>
          <w:sz w:val="22"/>
          <w:szCs w:val="22"/>
          <w:lang w:val="hu-HU"/>
        </w:rPr>
        <w:sym w:font="Wingdings" w:char="F04A"/>
      </w:r>
      <w:r w:rsidRPr="00265BEE">
        <w:rPr>
          <w:sz w:val="22"/>
          <w:szCs w:val="22"/>
          <w:lang w:val="hu-HU"/>
        </w:rPr>
        <w:t>)</w:t>
      </w:r>
      <w:proofErr w:type="gramEnd"/>
    </w:p>
    <w:p w:rsidR="00A27D20" w:rsidRPr="00265BEE" w:rsidRDefault="00A27D20" w:rsidP="00265BEE">
      <w:pPr>
        <w:pStyle w:val="Listaszerbekezds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>Halasztott adó kötelezettség 3 x 15 % = 0,</w:t>
      </w:r>
      <w:proofErr w:type="gramStart"/>
      <w:r w:rsidRPr="00265BEE">
        <w:rPr>
          <w:sz w:val="22"/>
          <w:szCs w:val="22"/>
          <w:lang w:val="hu-HU"/>
        </w:rPr>
        <w:t>45  saját</w:t>
      </w:r>
      <w:proofErr w:type="gramEnd"/>
      <w:r w:rsidRPr="00265BEE">
        <w:rPr>
          <w:sz w:val="22"/>
          <w:szCs w:val="22"/>
          <w:lang w:val="hu-HU"/>
        </w:rPr>
        <w:t xml:space="preserve"> tőke</w:t>
      </w:r>
    </w:p>
    <w:p w:rsidR="00A27D20" w:rsidRPr="00265BEE" w:rsidRDefault="00A27D20" w:rsidP="00265BEE">
      <w:pPr>
        <w:pStyle w:val="Listaszerbekezds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>nincs halasztott adó</w:t>
      </w:r>
    </w:p>
    <w:p w:rsidR="00A27D20" w:rsidRPr="00265BEE" w:rsidRDefault="00A27D20" w:rsidP="00265BEE">
      <w:pPr>
        <w:pStyle w:val="Listaszerbekezds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>Halasztott adókövetelés 15 x 15 % = 2,25 eredmény</w:t>
      </w:r>
    </w:p>
    <w:p w:rsidR="00A27D20" w:rsidRPr="00265BEE" w:rsidRDefault="00A27D20" w:rsidP="00265BEE">
      <w:pPr>
        <w:pStyle w:val="Listaszerbekezds"/>
        <w:tabs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 xml:space="preserve">Halasztott adó </w:t>
      </w:r>
      <w:proofErr w:type="gramStart"/>
      <w:r w:rsidRPr="00265BEE">
        <w:rPr>
          <w:sz w:val="22"/>
          <w:szCs w:val="22"/>
          <w:lang w:val="hu-HU"/>
        </w:rPr>
        <w:t>egyenleg     10</w:t>
      </w:r>
      <w:proofErr w:type="gramEnd"/>
      <w:r w:rsidRPr="00265BEE">
        <w:rPr>
          <w:sz w:val="22"/>
          <w:szCs w:val="22"/>
          <w:lang w:val="hu-HU"/>
        </w:rPr>
        <w:t>,35 halasztott adókövetelés eredmény</w:t>
      </w:r>
    </w:p>
    <w:p w:rsidR="00A27D20" w:rsidRPr="00265BEE" w:rsidRDefault="00A27D20" w:rsidP="00265BEE">
      <w:pPr>
        <w:pStyle w:val="Listaszerbekezds"/>
        <w:tabs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ab/>
      </w:r>
      <w:r w:rsidRPr="00265BEE">
        <w:rPr>
          <w:sz w:val="22"/>
          <w:szCs w:val="22"/>
          <w:lang w:val="hu-HU"/>
        </w:rPr>
        <w:tab/>
      </w:r>
      <w:r w:rsidRPr="00265BEE">
        <w:rPr>
          <w:sz w:val="22"/>
          <w:szCs w:val="22"/>
          <w:lang w:val="hu-HU"/>
        </w:rPr>
        <w:tab/>
        <w:t xml:space="preserve">        0,45 hal.</w:t>
      </w:r>
      <w:r w:rsidR="006642D6">
        <w:rPr>
          <w:sz w:val="22"/>
          <w:szCs w:val="22"/>
          <w:lang w:val="hu-HU"/>
        </w:rPr>
        <w:t xml:space="preserve"> </w:t>
      </w:r>
      <w:proofErr w:type="gramStart"/>
      <w:r w:rsidRPr="00265BEE">
        <w:rPr>
          <w:sz w:val="22"/>
          <w:szCs w:val="22"/>
          <w:lang w:val="hu-HU"/>
        </w:rPr>
        <w:t>adókötelezettség</w:t>
      </w:r>
      <w:proofErr w:type="gramEnd"/>
      <w:r w:rsidRPr="00265BEE">
        <w:rPr>
          <w:sz w:val="22"/>
          <w:szCs w:val="22"/>
          <w:lang w:val="hu-HU"/>
        </w:rPr>
        <w:t xml:space="preserve"> saját tőke</w:t>
      </w:r>
    </w:p>
    <w:p w:rsidR="00265BEE" w:rsidRPr="00265BEE" w:rsidRDefault="00A27D20" w:rsidP="00265BEE">
      <w:pPr>
        <w:pStyle w:val="Listaszerbekezds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sz w:val="22"/>
          <w:szCs w:val="22"/>
          <w:lang w:val="hu-HU"/>
        </w:rPr>
      </w:pPr>
      <w:r w:rsidRPr="00265BEE">
        <w:rPr>
          <w:sz w:val="22"/>
          <w:szCs w:val="22"/>
          <w:lang w:val="hu-HU"/>
        </w:rPr>
        <w:t>előző évi átértékelése</w:t>
      </w:r>
      <w:r w:rsidR="00265BEE" w:rsidRPr="00265BEE">
        <w:rPr>
          <w:sz w:val="22"/>
          <w:szCs w:val="22"/>
          <w:lang w:val="hu-HU"/>
        </w:rPr>
        <w:t xml:space="preserve"> nem szükséges, mert tartalmazza az adott időszaki elszámolás</w:t>
      </w:r>
    </w:p>
    <w:p w:rsidR="00A27D20" w:rsidRPr="00265BEE" w:rsidRDefault="00A27D20" w:rsidP="00A27D20">
      <w:pPr>
        <w:rPr>
          <w:sz w:val="22"/>
          <w:szCs w:val="22"/>
        </w:rPr>
      </w:pPr>
      <w:r w:rsidRPr="00265BEE">
        <w:rPr>
          <w:sz w:val="22"/>
          <w:szCs w:val="22"/>
        </w:rPr>
        <w:t xml:space="preserve">T haladó követ – </w:t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  <w:t>9,9</w:t>
      </w:r>
    </w:p>
    <w:p w:rsidR="00A27D20" w:rsidRPr="00265BEE" w:rsidRDefault="00A27D20" w:rsidP="00A27D20">
      <w:pPr>
        <w:ind w:left="1416" w:firstLine="708"/>
        <w:rPr>
          <w:sz w:val="22"/>
          <w:szCs w:val="22"/>
        </w:rPr>
      </w:pPr>
      <w:r w:rsidRPr="00265BEE">
        <w:rPr>
          <w:sz w:val="22"/>
          <w:szCs w:val="22"/>
        </w:rPr>
        <w:t>K Adóráf</w:t>
      </w:r>
      <w:r w:rsidRPr="00265BEE">
        <w:rPr>
          <w:sz w:val="22"/>
          <w:szCs w:val="22"/>
        </w:rPr>
        <w:tab/>
        <w:t>10,35</w:t>
      </w:r>
    </w:p>
    <w:p w:rsidR="00A27D20" w:rsidRPr="00265BEE" w:rsidRDefault="00A27D20" w:rsidP="00A27D20">
      <w:pPr>
        <w:rPr>
          <w:sz w:val="22"/>
          <w:szCs w:val="22"/>
        </w:rPr>
      </w:pPr>
      <w:r w:rsidRPr="00265BEE">
        <w:rPr>
          <w:sz w:val="22"/>
          <w:szCs w:val="22"/>
        </w:rPr>
        <w:t>T Saját tőke</w:t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</w:r>
      <w:r w:rsidRPr="00265BEE">
        <w:rPr>
          <w:sz w:val="22"/>
          <w:szCs w:val="22"/>
        </w:rPr>
        <w:tab/>
        <w:t>0,45</w:t>
      </w:r>
    </w:p>
    <w:p w:rsidR="00A27D20" w:rsidRPr="00265BEE" w:rsidRDefault="00A27D20" w:rsidP="00A27D20">
      <w:pPr>
        <w:rPr>
          <w:sz w:val="22"/>
          <w:szCs w:val="22"/>
        </w:rPr>
      </w:pPr>
    </w:p>
    <w:tbl>
      <w:tblPr>
        <w:tblStyle w:val="Listaszerbekezd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460"/>
        <w:gridCol w:w="2230"/>
        <w:gridCol w:w="2212"/>
      </w:tblGrid>
      <w:tr w:rsidR="00A27D20" w:rsidRPr="00265BEE" w:rsidTr="00265BEE">
        <w:tc>
          <w:tcPr>
            <w:tcW w:w="2386" w:type="dxa"/>
          </w:tcPr>
          <w:p w:rsidR="00A27D20" w:rsidRPr="00265BEE" w:rsidRDefault="00A27D20" w:rsidP="00A2793A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A27D20" w:rsidRPr="00265BEE" w:rsidRDefault="00A27D20" w:rsidP="00A2793A">
            <w:pPr>
              <w:jc w:val="center"/>
              <w:rPr>
                <w:sz w:val="22"/>
                <w:szCs w:val="22"/>
              </w:rPr>
            </w:pPr>
            <w:proofErr w:type="spellStart"/>
            <w:r w:rsidRPr="00265BEE">
              <w:rPr>
                <w:sz w:val="22"/>
                <w:szCs w:val="22"/>
              </w:rPr>
              <w:t>Eredmény</w:t>
            </w:r>
            <w:proofErr w:type="spellEnd"/>
          </w:p>
        </w:tc>
        <w:tc>
          <w:tcPr>
            <w:tcW w:w="2230" w:type="dxa"/>
          </w:tcPr>
          <w:p w:rsidR="00A27D20" w:rsidRPr="00265BEE" w:rsidRDefault="00A27D20" w:rsidP="00A2793A">
            <w:pPr>
              <w:jc w:val="center"/>
              <w:rPr>
                <w:sz w:val="22"/>
                <w:szCs w:val="22"/>
              </w:rPr>
            </w:pPr>
            <w:proofErr w:type="spellStart"/>
            <w:r w:rsidRPr="00265BEE">
              <w:rPr>
                <w:sz w:val="22"/>
                <w:szCs w:val="22"/>
              </w:rPr>
              <w:t>Tőke</w:t>
            </w:r>
            <w:proofErr w:type="spellEnd"/>
          </w:p>
        </w:tc>
        <w:tc>
          <w:tcPr>
            <w:tcW w:w="2212" w:type="dxa"/>
          </w:tcPr>
          <w:p w:rsidR="00A27D20" w:rsidRPr="00265BEE" w:rsidRDefault="00A27D20" w:rsidP="00A2793A">
            <w:pPr>
              <w:jc w:val="center"/>
              <w:rPr>
                <w:sz w:val="22"/>
                <w:szCs w:val="22"/>
              </w:rPr>
            </w:pPr>
            <w:proofErr w:type="spellStart"/>
            <w:r w:rsidRPr="00265BEE">
              <w:rPr>
                <w:sz w:val="22"/>
                <w:szCs w:val="22"/>
              </w:rPr>
              <w:t>Összesen</w:t>
            </w:r>
            <w:proofErr w:type="spellEnd"/>
          </w:p>
        </w:tc>
      </w:tr>
      <w:tr w:rsidR="00A27D20" w:rsidRPr="00265BEE" w:rsidTr="00265BEE">
        <w:tc>
          <w:tcPr>
            <w:tcW w:w="2386" w:type="dxa"/>
          </w:tcPr>
          <w:p w:rsidR="00A27D20" w:rsidRPr="00265BEE" w:rsidRDefault="00A27D20" w:rsidP="00A2793A">
            <w:pPr>
              <w:rPr>
                <w:sz w:val="22"/>
                <w:szCs w:val="22"/>
              </w:rPr>
            </w:pPr>
            <w:proofErr w:type="spellStart"/>
            <w:r w:rsidRPr="00265BEE">
              <w:rPr>
                <w:sz w:val="22"/>
                <w:szCs w:val="22"/>
              </w:rPr>
              <w:t>Záró</w:t>
            </w:r>
            <w:proofErr w:type="spellEnd"/>
          </w:p>
        </w:tc>
        <w:tc>
          <w:tcPr>
            <w:tcW w:w="2460" w:type="dxa"/>
          </w:tcPr>
          <w:p w:rsidR="00A27D20" w:rsidRPr="00265BEE" w:rsidRDefault="00A27D20" w:rsidP="00A2793A">
            <w:pPr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10,35</w:t>
            </w:r>
          </w:p>
        </w:tc>
        <w:tc>
          <w:tcPr>
            <w:tcW w:w="2230" w:type="dxa"/>
          </w:tcPr>
          <w:p w:rsidR="00A27D20" w:rsidRPr="00265BEE" w:rsidRDefault="00A27D20" w:rsidP="00A2793A">
            <w:pPr>
              <w:jc w:val="center"/>
              <w:rPr>
                <w:rFonts w:eastAsia="MS ??"/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 xml:space="preserve">-0,45 </w:t>
            </w:r>
          </w:p>
        </w:tc>
        <w:tc>
          <w:tcPr>
            <w:tcW w:w="2212" w:type="dxa"/>
          </w:tcPr>
          <w:p w:rsidR="00A27D20" w:rsidRPr="00265BEE" w:rsidRDefault="00A27D20" w:rsidP="00265BEE">
            <w:pPr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9,9</w:t>
            </w:r>
          </w:p>
        </w:tc>
      </w:tr>
      <w:tr w:rsidR="00A27D20" w:rsidRPr="00265BEE" w:rsidTr="00265BEE">
        <w:tc>
          <w:tcPr>
            <w:tcW w:w="2386" w:type="dxa"/>
          </w:tcPr>
          <w:p w:rsidR="00A27D20" w:rsidRPr="00265BEE" w:rsidRDefault="00A27D20" w:rsidP="00A2793A">
            <w:pPr>
              <w:rPr>
                <w:sz w:val="22"/>
                <w:szCs w:val="22"/>
              </w:rPr>
            </w:pPr>
            <w:proofErr w:type="spellStart"/>
            <w:r w:rsidRPr="00265BEE">
              <w:rPr>
                <w:sz w:val="22"/>
                <w:szCs w:val="22"/>
              </w:rPr>
              <w:t>Nyitó</w:t>
            </w:r>
            <w:proofErr w:type="spellEnd"/>
          </w:p>
        </w:tc>
        <w:tc>
          <w:tcPr>
            <w:tcW w:w="2460" w:type="dxa"/>
          </w:tcPr>
          <w:p w:rsidR="00A27D20" w:rsidRPr="00265BEE" w:rsidRDefault="00A27D20" w:rsidP="00A2793A">
            <w:pPr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12</w:t>
            </w:r>
          </w:p>
        </w:tc>
        <w:tc>
          <w:tcPr>
            <w:tcW w:w="2230" w:type="dxa"/>
          </w:tcPr>
          <w:p w:rsidR="00A27D20" w:rsidRPr="00265BEE" w:rsidRDefault="00A27D20" w:rsidP="00A2793A">
            <w:pPr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A27D20" w:rsidRPr="00265BEE" w:rsidRDefault="00A27D20" w:rsidP="00A2793A">
            <w:pPr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18</w:t>
            </w:r>
          </w:p>
        </w:tc>
      </w:tr>
      <w:tr w:rsidR="00A27D20" w:rsidRPr="00265BEE" w:rsidTr="00265BEE">
        <w:trPr>
          <w:trHeight w:val="334"/>
        </w:trPr>
        <w:tc>
          <w:tcPr>
            <w:tcW w:w="2386" w:type="dxa"/>
          </w:tcPr>
          <w:p w:rsidR="00A27D20" w:rsidRPr="00265BEE" w:rsidRDefault="00A27D20" w:rsidP="00A2793A">
            <w:pPr>
              <w:rPr>
                <w:sz w:val="22"/>
                <w:szCs w:val="22"/>
              </w:rPr>
            </w:pPr>
            <w:proofErr w:type="spellStart"/>
            <w:r w:rsidRPr="00265BEE">
              <w:rPr>
                <w:sz w:val="22"/>
                <w:szCs w:val="22"/>
              </w:rPr>
              <w:t>Változás</w:t>
            </w:r>
            <w:proofErr w:type="spellEnd"/>
          </w:p>
        </w:tc>
        <w:tc>
          <w:tcPr>
            <w:tcW w:w="2460" w:type="dxa"/>
          </w:tcPr>
          <w:p w:rsidR="00A27D20" w:rsidRPr="00265BEE" w:rsidRDefault="00265BEE" w:rsidP="00265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7D20" w:rsidRPr="00265BEE">
              <w:rPr>
                <w:sz w:val="22"/>
                <w:szCs w:val="22"/>
              </w:rPr>
              <w:t>1,65</w:t>
            </w:r>
          </w:p>
        </w:tc>
        <w:tc>
          <w:tcPr>
            <w:tcW w:w="2230" w:type="dxa"/>
          </w:tcPr>
          <w:p w:rsidR="00A27D20" w:rsidRPr="00265BEE" w:rsidRDefault="00A27D20" w:rsidP="00A2793A">
            <w:pPr>
              <w:pStyle w:val="Listaszerbekezds"/>
              <w:ind w:left="397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-0,45</w:t>
            </w:r>
          </w:p>
        </w:tc>
        <w:tc>
          <w:tcPr>
            <w:tcW w:w="2212" w:type="dxa"/>
          </w:tcPr>
          <w:p w:rsidR="00A27D20" w:rsidRPr="00265BEE" w:rsidRDefault="00265BEE" w:rsidP="00265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7D20" w:rsidRPr="00265BEE">
              <w:rPr>
                <w:sz w:val="22"/>
                <w:szCs w:val="22"/>
              </w:rPr>
              <w:t>2,1</w:t>
            </w:r>
          </w:p>
        </w:tc>
      </w:tr>
    </w:tbl>
    <w:p w:rsidR="00A27D20" w:rsidRPr="008025EC" w:rsidRDefault="00A27D20" w:rsidP="00A27D20">
      <w:pPr>
        <w:rPr>
          <w:b/>
          <w:sz w:val="22"/>
          <w:szCs w:val="22"/>
        </w:rPr>
      </w:pPr>
    </w:p>
    <w:p w:rsidR="00A27D20" w:rsidRDefault="00A27D20" w:rsidP="00A27D20">
      <w:pPr>
        <w:rPr>
          <w:b/>
          <w:sz w:val="22"/>
          <w:szCs w:val="22"/>
        </w:rPr>
      </w:pPr>
    </w:p>
    <w:p w:rsidR="00A27D20" w:rsidRPr="00265BEE" w:rsidRDefault="00265BEE" w:rsidP="00265BEE">
      <w:pPr>
        <w:pStyle w:val="Szvegtrzs"/>
        <w:spacing w:after="0"/>
        <w:jc w:val="both"/>
        <w:rPr>
          <w:b/>
          <w:sz w:val="22"/>
          <w:szCs w:val="22"/>
        </w:rPr>
      </w:pPr>
      <w:r w:rsidRPr="00265BEE">
        <w:rPr>
          <w:b/>
          <w:sz w:val="22"/>
          <w:szCs w:val="22"/>
        </w:rPr>
        <w:t>B) Társult vállalkozás</w:t>
      </w:r>
    </w:p>
    <w:p w:rsidR="00A27D20" w:rsidRPr="00265BEE" w:rsidRDefault="00A27D20" w:rsidP="00265BEE">
      <w:pPr>
        <w:pStyle w:val="Szvegtrzs"/>
        <w:spacing w:after="0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Tegyük fel, hogy:</w:t>
      </w:r>
    </w:p>
    <w:p w:rsidR="00A27D20" w:rsidRPr="00265BEE" w:rsidRDefault="00A27D20" w:rsidP="00265BEE">
      <w:pPr>
        <w:pStyle w:val="Szvegtrzs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265BEE">
        <w:rPr>
          <w:sz w:val="22"/>
          <w:szCs w:val="22"/>
        </w:rPr>
        <w:t xml:space="preserve">20X0. december 31-én P társaság 1,000$-t fektet be S társaságba és megszerzi S társaság részvényeinek 30%-át (a tranzakció készpénzben történik), S társaság társult vállalkoznak minősül. </w:t>
      </w:r>
    </w:p>
    <w:p w:rsidR="00A27D20" w:rsidRPr="00265BEE" w:rsidRDefault="00A27D20" w:rsidP="00265BEE">
      <w:pPr>
        <w:pStyle w:val="Szvegtrzs"/>
        <w:spacing w:after="0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A későbbi működés során a következő információk válnak ismertté:</w:t>
      </w:r>
    </w:p>
    <w:p w:rsidR="00A27D20" w:rsidRPr="00265BEE" w:rsidRDefault="00A27D20" w:rsidP="00265BEE">
      <w:pPr>
        <w:pStyle w:val="Szvegtrzs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2001 során az S társaság 400$ nyereséget termel és tulajdonosainak összesen 100$ osztalékot fizet.</w:t>
      </w:r>
    </w:p>
    <w:p w:rsidR="00A27D20" w:rsidRPr="00265BEE" w:rsidRDefault="00A27D20" w:rsidP="00265BEE">
      <w:pPr>
        <w:pStyle w:val="Szvegtrzs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265BEE">
        <w:rPr>
          <w:sz w:val="22"/>
          <w:szCs w:val="22"/>
        </w:rPr>
        <w:t>2002 során az S társaság 600$ nyereséget termel és tulajdonosainak összesen 150$ osztalékot fizet.</w:t>
      </w:r>
    </w:p>
    <w:p w:rsidR="00A27D20" w:rsidRPr="00265BEE" w:rsidRDefault="00A27D20" w:rsidP="00265BEE">
      <w:pPr>
        <w:pStyle w:val="Szvegtrzs"/>
        <w:spacing w:after="0"/>
        <w:jc w:val="both"/>
        <w:rPr>
          <w:b/>
          <w:bCs/>
          <w:sz w:val="22"/>
          <w:szCs w:val="22"/>
        </w:rPr>
      </w:pPr>
      <w:r w:rsidRPr="00265BEE">
        <w:rPr>
          <w:b/>
          <w:bCs/>
          <w:sz w:val="22"/>
          <w:szCs w:val="22"/>
        </w:rPr>
        <w:t xml:space="preserve">A kedvemért lehet így? </w:t>
      </w:r>
      <w:r w:rsidRPr="00265BEE">
        <w:rPr>
          <w:b/>
          <w:bCs/>
          <w:sz w:val="22"/>
          <w:szCs w:val="22"/>
        </w:rPr>
        <w:sym w:font="Wingdings" w:char="F04A"/>
      </w:r>
    </w:p>
    <w:p w:rsidR="00A27D20" w:rsidRPr="00265BEE" w:rsidRDefault="00A27D20" w:rsidP="00265BEE">
      <w:pPr>
        <w:pStyle w:val="Szvegtrzs"/>
        <w:spacing w:after="0"/>
        <w:jc w:val="both"/>
        <w:rPr>
          <w:sz w:val="22"/>
          <w:szCs w:val="22"/>
        </w:rPr>
      </w:pPr>
      <w:r w:rsidRPr="00265BEE">
        <w:rPr>
          <w:b/>
          <w:bCs/>
          <w:sz w:val="22"/>
          <w:szCs w:val="22"/>
        </w:rPr>
        <w:t xml:space="preserve">Mutassa be, hogy </w:t>
      </w:r>
      <w:r w:rsidRPr="00265BEE">
        <w:rPr>
          <w:sz w:val="22"/>
          <w:szCs w:val="22"/>
        </w:rPr>
        <w:t xml:space="preserve">S társaságban milyen hatást gyakorol P mérlegére, átfogó </w:t>
      </w:r>
      <w:proofErr w:type="spellStart"/>
      <w:r w:rsidRPr="00265BEE">
        <w:rPr>
          <w:sz w:val="22"/>
          <w:szCs w:val="22"/>
        </w:rPr>
        <w:t>eredménykimutatására</w:t>
      </w:r>
      <w:proofErr w:type="spellEnd"/>
      <w:r w:rsidRPr="00265BEE">
        <w:rPr>
          <w:sz w:val="22"/>
          <w:szCs w:val="22"/>
        </w:rPr>
        <w:t xml:space="preserve"> és cash </w:t>
      </w:r>
      <w:proofErr w:type="spellStart"/>
      <w:r w:rsidRPr="00265BEE">
        <w:rPr>
          <w:sz w:val="22"/>
          <w:szCs w:val="22"/>
        </w:rPr>
        <w:t>flowjára</w:t>
      </w:r>
      <w:proofErr w:type="spellEnd"/>
      <w:r w:rsidRPr="00265BEE">
        <w:rPr>
          <w:sz w:val="22"/>
          <w:szCs w:val="22"/>
        </w:rPr>
        <w:t>! A válaszát a következő táblázatban összegezze, az előjeleket tüntesse föl:</w:t>
      </w:r>
    </w:p>
    <w:p w:rsidR="00A27D20" w:rsidRPr="00265BEE" w:rsidRDefault="00A27D20" w:rsidP="00265BEE">
      <w:pPr>
        <w:pStyle w:val="Szvegtrzs"/>
        <w:spacing w:after="0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404"/>
        <w:gridCol w:w="2294"/>
        <w:gridCol w:w="2295"/>
        <w:gridCol w:w="2295"/>
      </w:tblGrid>
      <w:tr w:rsidR="00A27D20" w:rsidRPr="00265BEE" w:rsidTr="00A2793A"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Időszak</w:t>
            </w:r>
          </w:p>
        </w:tc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rFonts w:eastAsia="MS ??"/>
                <w:b/>
                <w:sz w:val="22"/>
                <w:szCs w:val="22"/>
              </w:rPr>
            </w:pPr>
            <w:r w:rsidRPr="00265BEE">
              <w:rPr>
                <w:b/>
                <w:sz w:val="22"/>
                <w:szCs w:val="22"/>
              </w:rPr>
              <w:t>20X0.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rFonts w:eastAsia="MS ??"/>
                <w:b/>
                <w:sz w:val="22"/>
                <w:szCs w:val="22"/>
              </w:rPr>
            </w:pPr>
            <w:r w:rsidRPr="00265BEE">
              <w:rPr>
                <w:b/>
                <w:sz w:val="22"/>
                <w:szCs w:val="22"/>
              </w:rPr>
              <w:t>20X1.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rFonts w:eastAsia="MS ??"/>
                <w:b/>
                <w:sz w:val="22"/>
                <w:szCs w:val="22"/>
              </w:rPr>
            </w:pPr>
            <w:r w:rsidRPr="00265BEE">
              <w:rPr>
                <w:b/>
                <w:sz w:val="22"/>
                <w:szCs w:val="22"/>
              </w:rPr>
              <w:t>20X2.</w:t>
            </w:r>
          </w:p>
        </w:tc>
      </w:tr>
      <w:tr w:rsidR="00A27D20" w:rsidRPr="00265BEE" w:rsidTr="00A2793A"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Mérlegérték</w:t>
            </w:r>
          </w:p>
        </w:tc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1,000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1,090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1,225</w:t>
            </w:r>
          </w:p>
        </w:tc>
      </w:tr>
      <w:tr w:rsidR="00A27D20" w:rsidRPr="00265BEE" w:rsidTr="00A2793A"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Eredményhatás</w:t>
            </w:r>
          </w:p>
        </w:tc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-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+120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180</w:t>
            </w:r>
          </w:p>
        </w:tc>
      </w:tr>
      <w:tr w:rsidR="00A27D20" w:rsidRPr="00265BEE" w:rsidTr="00A2793A"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CF hatás</w:t>
            </w:r>
          </w:p>
        </w:tc>
        <w:tc>
          <w:tcPr>
            <w:tcW w:w="2518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-1,000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+30</w:t>
            </w:r>
          </w:p>
        </w:tc>
        <w:tc>
          <w:tcPr>
            <w:tcW w:w="2519" w:type="dxa"/>
          </w:tcPr>
          <w:p w:rsidR="00A27D20" w:rsidRPr="00265BEE" w:rsidRDefault="00A27D20" w:rsidP="00265BEE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265BEE">
              <w:rPr>
                <w:sz w:val="22"/>
                <w:szCs w:val="22"/>
              </w:rPr>
              <w:t>+45</w:t>
            </w:r>
          </w:p>
        </w:tc>
      </w:tr>
    </w:tbl>
    <w:p w:rsidR="00A27D20" w:rsidRDefault="00A27D20" w:rsidP="00A27D20">
      <w:pPr>
        <w:pStyle w:val="Szvegtrzs"/>
        <w:spacing w:after="80" w:line="240" w:lineRule="atLeast"/>
        <w:jc w:val="both"/>
      </w:pPr>
    </w:p>
    <w:p w:rsidR="00494F39" w:rsidRPr="00A27D20" w:rsidRDefault="00494F39"/>
    <w:sectPr w:rsidR="00494F39" w:rsidRPr="00A27D20" w:rsidSect="00A265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1B" w:rsidRDefault="0073731B" w:rsidP="00A27D20">
      <w:r>
        <w:separator/>
      </w:r>
    </w:p>
  </w:endnote>
  <w:endnote w:type="continuationSeparator" w:id="0">
    <w:p w:rsidR="0073731B" w:rsidRDefault="0073731B" w:rsidP="00A2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sGothic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6799"/>
      <w:docPartObj>
        <w:docPartGallery w:val="Page Numbers (Bottom of Page)"/>
        <w:docPartUnique/>
      </w:docPartObj>
    </w:sdtPr>
    <w:sdtContent>
      <w:p w:rsidR="00D5339E" w:rsidRDefault="00D5339E">
        <w:pPr>
          <w:pStyle w:val="llb"/>
          <w:jc w:val="right"/>
        </w:pPr>
        <w:fldSimple w:instr=" PAGE   \* MERGEFORMAT ">
          <w:r w:rsidR="00D35583">
            <w:rPr>
              <w:noProof/>
            </w:rPr>
            <w:t>1</w:t>
          </w:r>
        </w:fldSimple>
      </w:p>
    </w:sdtContent>
  </w:sdt>
  <w:p w:rsidR="00D5339E" w:rsidRDefault="00D5339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1B" w:rsidRDefault="0073731B" w:rsidP="00A27D20">
      <w:r>
        <w:separator/>
      </w:r>
    </w:p>
  </w:footnote>
  <w:footnote w:type="continuationSeparator" w:id="0">
    <w:p w:rsidR="0073731B" w:rsidRDefault="0073731B" w:rsidP="00A27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A4"/>
    <w:multiLevelType w:val="hybridMultilevel"/>
    <w:tmpl w:val="7E74C05A"/>
    <w:lvl w:ilvl="0" w:tplc="F1FAB52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0310D"/>
    <w:multiLevelType w:val="hybridMultilevel"/>
    <w:tmpl w:val="0DD4F0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12150"/>
    <w:multiLevelType w:val="hybridMultilevel"/>
    <w:tmpl w:val="21B0E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25F0"/>
    <w:multiLevelType w:val="hybridMultilevel"/>
    <w:tmpl w:val="486CD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53CB9"/>
    <w:multiLevelType w:val="hybridMultilevel"/>
    <w:tmpl w:val="8806D528"/>
    <w:lvl w:ilvl="0" w:tplc="C1D0D8FE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387"/>
    <w:multiLevelType w:val="hybridMultilevel"/>
    <w:tmpl w:val="0968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7DC"/>
    <w:multiLevelType w:val="hybridMultilevel"/>
    <w:tmpl w:val="5A46C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34009"/>
    <w:multiLevelType w:val="hybridMultilevel"/>
    <w:tmpl w:val="BE7E6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39"/>
    <w:rsid w:val="00265BEE"/>
    <w:rsid w:val="00494F39"/>
    <w:rsid w:val="005C1C5F"/>
    <w:rsid w:val="006642D6"/>
    <w:rsid w:val="0073731B"/>
    <w:rsid w:val="00A26516"/>
    <w:rsid w:val="00A27D20"/>
    <w:rsid w:val="00D35583"/>
    <w:rsid w:val="00D5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F3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94F3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F3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F39"/>
    <w:rPr>
      <w:rFonts w:ascii="Calibri" w:eastAsia="Times New Roman" w:hAnsi="Calibri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F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F39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7D20"/>
    <w:pPr>
      <w:spacing w:after="200"/>
      <w:ind w:left="720"/>
      <w:contextualSpacing/>
      <w:jc w:val="both"/>
    </w:pPr>
    <w:rPr>
      <w:lang w:val="en-US"/>
    </w:rPr>
  </w:style>
  <w:style w:type="table" w:styleId="Rcsostblzat">
    <w:name w:val="Table Grid"/>
    <w:basedOn w:val="Normltblzat"/>
    <w:rsid w:val="00A27D20"/>
    <w:pPr>
      <w:spacing w:after="0" w:line="240" w:lineRule="auto"/>
    </w:pPr>
    <w:rPr>
      <w:rFonts w:ascii="Cambria" w:eastAsia="MS ??" w:hAnsi="Cambria" w:cs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unhideWhenUsed/>
    <w:rsid w:val="00A27D2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7D20"/>
    <w:rPr>
      <w:rFonts w:ascii="Calibri" w:eastAsia="Times New Roman" w:hAnsi="Calibri" w:cs="Calibri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A27D20"/>
  </w:style>
  <w:style w:type="character" w:customStyle="1" w:styleId="LbjegyzetszvegChar">
    <w:name w:val="Lábjegyzetszöveg Char"/>
    <w:basedOn w:val="Bekezdsalapbettpusa"/>
    <w:link w:val="Lbjegyzetszveg"/>
    <w:uiPriority w:val="99"/>
    <w:rsid w:val="00A27D20"/>
    <w:rPr>
      <w:rFonts w:ascii="Calibri" w:eastAsia="Times New Roman" w:hAnsi="Calibri" w:cs="Calibri"/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A27D20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D533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339E"/>
    <w:rPr>
      <w:rFonts w:ascii="Calibri" w:eastAsia="Times New Roman" w:hAnsi="Calibri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533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39E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1503</Words>
  <Characters>10377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oktato</cp:lastModifiedBy>
  <cp:revision>6</cp:revision>
  <dcterms:created xsi:type="dcterms:W3CDTF">2013-02-19T10:39:00Z</dcterms:created>
  <dcterms:modified xsi:type="dcterms:W3CDTF">2013-02-19T11:27:00Z</dcterms:modified>
</cp:coreProperties>
</file>