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7B" w:rsidRPr="000A0032" w:rsidRDefault="00AE097B" w:rsidP="00DC7D7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A0032">
        <w:rPr>
          <w:rFonts w:ascii="Times New Roman" w:hAnsi="Times New Roman" w:cs="Times New Roman"/>
          <w:b/>
          <w:sz w:val="20"/>
          <w:szCs w:val="20"/>
        </w:rPr>
        <w:t xml:space="preserve">Példa az IFRS 9 bevezetésével összefüggésben a banki adatszolgáltató </w:t>
      </w:r>
      <w:r w:rsidR="00F449E4" w:rsidRPr="000A0032">
        <w:rPr>
          <w:rFonts w:ascii="Times New Roman" w:hAnsi="Times New Roman" w:cs="Times New Roman"/>
          <w:b/>
          <w:sz w:val="20"/>
          <w:szCs w:val="20"/>
        </w:rPr>
        <w:t xml:space="preserve">2018. január 1-jére vonatkozó </w:t>
      </w:r>
      <w:r w:rsidRPr="000A0032">
        <w:rPr>
          <w:rFonts w:ascii="Times New Roman" w:hAnsi="Times New Roman" w:cs="Times New Roman"/>
          <w:b/>
          <w:sz w:val="20"/>
          <w:szCs w:val="20"/>
        </w:rPr>
        <w:t>egyszeri MNB adatszolgáltatásának vizsgálatáról készült átvilágítási jelentésre</w:t>
      </w:r>
    </w:p>
    <w:p w:rsidR="005C54A0" w:rsidRPr="000A0032" w:rsidRDefault="005C54A0" w:rsidP="00DC7D7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A0032">
        <w:rPr>
          <w:rFonts w:ascii="Times New Roman" w:hAnsi="Times New Roman" w:cs="Times New Roman"/>
          <w:b/>
          <w:sz w:val="20"/>
          <w:szCs w:val="20"/>
        </w:rPr>
        <w:t xml:space="preserve">Jelentés a pénzügyi </w:t>
      </w:r>
      <w:r w:rsidR="0077495D" w:rsidRPr="000A0032">
        <w:rPr>
          <w:rFonts w:ascii="Times New Roman" w:hAnsi="Times New Roman" w:cs="Times New Roman"/>
          <w:b/>
          <w:sz w:val="20"/>
          <w:szCs w:val="20"/>
        </w:rPr>
        <w:t>kimutatások</w:t>
      </w:r>
      <w:r w:rsidRPr="000A0032">
        <w:rPr>
          <w:rFonts w:ascii="Times New Roman" w:hAnsi="Times New Roman" w:cs="Times New Roman"/>
          <w:b/>
          <w:sz w:val="20"/>
          <w:szCs w:val="20"/>
        </w:rPr>
        <w:t xml:space="preserve"> átvilágításáról</w:t>
      </w:r>
    </w:p>
    <w:p w:rsidR="003D315D" w:rsidRPr="000A0032" w:rsidRDefault="00A87AA8" w:rsidP="00DC7D74">
      <w:pPr>
        <w:jc w:val="both"/>
        <w:rPr>
          <w:rFonts w:ascii="Times New Roman" w:hAnsi="Times New Roman" w:cs="Times New Roman"/>
          <w:sz w:val="20"/>
          <w:szCs w:val="20"/>
        </w:rPr>
      </w:pPr>
      <w:r w:rsidRPr="000A0032">
        <w:rPr>
          <w:rFonts w:ascii="Times New Roman" w:hAnsi="Times New Roman" w:cs="Times New Roman"/>
          <w:sz w:val="20"/>
          <w:szCs w:val="20"/>
        </w:rPr>
        <w:t xml:space="preserve">Az </w:t>
      </w:r>
      <w:r w:rsidRPr="000A0032">
        <w:rPr>
          <w:rFonts w:ascii="Times New Roman" w:hAnsi="Times New Roman" w:cs="Times New Roman"/>
          <w:color w:val="FF0000"/>
          <w:sz w:val="20"/>
          <w:szCs w:val="20"/>
        </w:rPr>
        <w:t xml:space="preserve">[ABC Bank Zrt.] </w:t>
      </w:r>
      <w:r w:rsidRPr="000A0032">
        <w:rPr>
          <w:rFonts w:ascii="Times New Roman" w:hAnsi="Times New Roman" w:cs="Times New Roman"/>
          <w:sz w:val="20"/>
          <w:szCs w:val="20"/>
        </w:rPr>
        <w:t>Igazgatóságának</w:t>
      </w:r>
      <w:r w:rsidRPr="000A0032" w:rsidDel="00A87A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54A0" w:rsidRPr="000A0032" w:rsidRDefault="005C54A0" w:rsidP="00DC7D7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A0032">
        <w:rPr>
          <w:rFonts w:ascii="Times New Roman" w:hAnsi="Times New Roman" w:cs="Times New Roman"/>
          <w:i/>
          <w:sz w:val="20"/>
          <w:szCs w:val="20"/>
        </w:rPr>
        <w:t>Bevezetés</w:t>
      </w:r>
    </w:p>
    <w:p w:rsidR="00A87AA8" w:rsidRPr="000A0032" w:rsidRDefault="005C54A0" w:rsidP="00DC7D74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A0032">
        <w:rPr>
          <w:rFonts w:ascii="Times New Roman" w:hAnsi="Times New Roman" w:cs="Times New Roman"/>
          <w:sz w:val="20"/>
          <w:szCs w:val="20"/>
        </w:rPr>
        <w:t xml:space="preserve">Elvégeztük az </w:t>
      </w:r>
      <w:r w:rsidR="00CE6DAD" w:rsidRPr="000A0032">
        <w:rPr>
          <w:rFonts w:ascii="Times New Roman" w:hAnsi="Times New Roman" w:cs="Times New Roman"/>
          <w:color w:val="FF0000"/>
          <w:sz w:val="20"/>
          <w:szCs w:val="20"/>
        </w:rPr>
        <w:t>[</w:t>
      </w:r>
      <w:r w:rsidRPr="000A0032">
        <w:rPr>
          <w:rFonts w:ascii="Times New Roman" w:hAnsi="Times New Roman" w:cs="Times New Roman"/>
          <w:color w:val="FF0000"/>
          <w:sz w:val="20"/>
          <w:szCs w:val="20"/>
        </w:rPr>
        <w:t>ABC</w:t>
      </w:r>
      <w:r w:rsidR="00A87AA8" w:rsidRPr="000A0032">
        <w:rPr>
          <w:rFonts w:ascii="Times New Roman" w:hAnsi="Times New Roman" w:cs="Times New Roman"/>
          <w:color w:val="FF0000"/>
          <w:sz w:val="20"/>
          <w:szCs w:val="20"/>
        </w:rPr>
        <w:t xml:space="preserve"> Bank Zrt.] </w:t>
      </w:r>
      <w:r w:rsidR="00494C12" w:rsidRPr="000A0032">
        <w:rPr>
          <w:rFonts w:ascii="Times New Roman" w:hAnsi="Times New Roman" w:cs="Times New Roman"/>
          <w:sz w:val="20"/>
          <w:szCs w:val="20"/>
        </w:rPr>
        <w:t xml:space="preserve">(továbbiakban „a Bank") </w:t>
      </w:r>
      <w:r w:rsidR="00A87AA8" w:rsidRPr="000A0032">
        <w:rPr>
          <w:rFonts w:ascii="Times New Roman" w:hAnsi="Times New Roman" w:cs="Times New Roman"/>
          <w:sz w:val="20"/>
          <w:szCs w:val="20"/>
        </w:rPr>
        <w:t>2018. január 1-jei fordulónapra vonatkozó pénzügyi kimutatásainak az átvilágítását, amely pénzügyi kimutatások az alábbi táblákból állnak:</w:t>
      </w:r>
    </w:p>
    <w:p w:rsidR="00A87AA8" w:rsidRPr="000A0032" w:rsidRDefault="00A87AA8" w:rsidP="00DC7D74">
      <w:pPr>
        <w:pStyle w:val="Listaszerbekezds"/>
        <w:numPr>
          <w:ilvl w:val="0"/>
          <w:numId w:val="1"/>
        </w:num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A0032">
        <w:rPr>
          <w:rFonts w:ascii="Times New Roman" w:hAnsi="Times New Roman" w:cs="Times New Roman"/>
          <w:sz w:val="20"/>
          <w:szCs w:val="20"/>
        </w:rPr>
        <w:t xml:space="preserve">SFNY0101 Felügyeleti mérleg- Eszközök - IFRS összehasonlító adatok – melyben az eszközök összesen értéke </w:t>
      </w:r>
      <w:r w:rsidR="00624BC9" w:rsidRPr="000A0032">
        <w:rPr>
          <w:rFonts w:ascii="Times New Roman" w:hAnsi="Times New Roman" w:cs="Times New Roman"/>
          <w:color w:val="FF0000"/>
          <w:sz w:val="20"/>
          <w:szCs w:val="20"/>
        </w:rPr>
        <w:t>[</w:t>
      </w:r>
      <w:r w:rsidRPr="000A0032">
        <w:rPr>
          <w:rFonts w:ascii="Times New Roman" w:hAnsi="Times New Roman" w:cs="Times New Roman"/>
          <w:color w:val="FF0000"/>
          <w:sz w:val="20"/>
          <w:szCs w:val="20"/>
        </w:rPr>
        <w:t>XX M Ft</w:t>
      </w:r>
      <w:r w:rsidR="00624BC9" w:rsidRPr="000A0032">
        <w:rPr>
          <w:rFonts w:ascii="Times New Roman" w:hAnsi="Times New Roman" w:cs="Times New Roman"/>
          <w:color w:val="FF0000"/>
          <w:sz w:val="20"/>
          <w:szCs w:val="20"/>
        </w:rPr>
        <w:t>]</w:t>
      </w:r>
      <w:r w:rsidRPr="000A003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0A0032">
        <w:rPr>
          <w:rFonts w:ascii="Times New Roman" w:hAnsi="Times New Roman" w:cs="Times New Roman"/>
          <w:sz w:val="20"/>
          <w:szCs w:val="20"/>
        </w:rPr>
        <w:t xml:space="preserve">-, </w:t>
      </w:r>
    </w:p>
    <w:p w:rsidR="00A87AA8" w:rsidRPr="000A0032" w:rsidRDefault="00A87AA8" w:rsidP="00DC7D74">
      <w:pPr>
        <w:pStyle w:val="Listaszerbekezds"/>
        <w:numPr>
          <w:ilvl w:val="0"/>
          <w:numId w:val="1"/>
        </w:num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A0032">
        <w:rPr>
          <w:rFonts w:ascii="Times New Roman" w:hAnsi="Times New Roman" w:cs="Times New Roman"/>
          <w:sz w:val="20"/>
          <w:szCs w:val="20"/>
        </w:rPr>
        <w:t xml:space="preserve">SFNY0102 Felügyeleti mérleg – Kötelezettségek - IFRS összehasonlító adatok, </w:t>
      </w:r>
    </w:p>
    <w:p w:rsidR="00A87AA8" w:rsidRPr="000A0032" w:rsidRDefault="00A87AA8" w:rsidP="00DC7D74">
      <w:pPr>
        <w:pStyle w:val="Listaszerbekezds"/>
        <w:numPr>
          <w:ilvl w:val="0"/>
          <w:numId w:val="1"/>
        </w:num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A0032">
        <w:rPr>
          <w:rFonts w:ascii="Times New Roman" w:hAnsi="Times New Roman" w:cs="Times New Roman"/>
          <w:sz w:val="20"/>
          <w:szCs w:val="20"/>
        </w:rPr>
        <w:t>SFNY0103 Felügyeleti mérleg – Saját tőke IFRS összehasonlító adatok</w:t>
      </w:r>
      <w:r w:rsidR="00472A89" w:rsidRPr="000A0032">
        <w:rPr>
          <w:rFonts w:ascii="Times New Roman" w:hAnsi="Times New Roman" w:cs="Times New Roman"/>
          <w:sz w:val="20"/>
          <w:szCs w:val="20"/>
        </w:rPr>
        <w:t xml:space="preserve">– melyben a saját tőke értéke </w:t>
      </w:r>
      <w:r w:rsidR="00472A89" w:rsidRPr="000A0032">
        <w:rPr>
          <w:rFonts w:ascii="Times New Roman" w:hAnsi="Times New Roman" w:cs="Times New Roman"/>
          <w:color w:val="FF0000"/>
          <w:sz w:val="20"/>
          <w:szCs w:val="20"/>
        </w:rPr>
        <w:t>[XX M Ft]</w:t>
      </w:r>
      <w:r w:rsidRPr="000A0032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</w:p>
    <w:p w:rsidR="00624BC9" w:rsidRPr="000A0032" w:rsidRDefault="00A87AA8" w:rsidP="00DC7D74">
      <w:pPr>
        <w:pStyle w:val="Listaszerbekezds"/>
        <w:numPr>
          <w:ilvl w:val="0"/>
          <w:numId w:val="1"/>
        </w:num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A0032">
        <w:rPr>
          <w:rFonts w:ascii="Times New Roman" w:hAnsi="Times New Roman" w:cs="Times New Roman"/>
          <w:sz w:val="20"/>
          <w:szCs w:val="20"/>
        </w:rPr>
        <w:t>IFRS 9 Az IFRS 9 standard bevezetés hatása</w:t>
      </w:r>
      <w:r w:rsidR="00624BC9" w:rsidRPr="000A0032">
        <w:rPr>
          <w:rFonts w:ascii="Times New Roman" w:hAnsi="Times New Roman" w:cs="Times New Roman"/>
          <w:sz w:val="20"/>
          <w:szCs w:val="20"/>
        </w:rPr>
        <w:t xml:space="preserve"> </w:t>
      </w:r>
      <w:r w:rsidRPr="000A0032">
        <w:rPr>
          <w:rFonts w:ascii="Times New Roman" w:hAnsi="Times New Roman" w:cs="Times New Roman"/>
          <w:sz w:val="20"/>
          <w:szCs w:val="20"/>
        </w:rPr>
        <w:t>(a továbbiakban együtt: „Pénzügyi kimutatások”)</w:t>
      </w:r>
      <w:r w:rsidR="00D10588" w:rsidRPr="000A003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87AA8" w:rsidRPr="000A0032" w:rsidRDefault="00A87AA8" w:rsidP="000A0032">
      <w:pPr>
        <w:spacing w:after="24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A0032">
        <w:rPr>
          <w:rFonts w:ascii="Times New Roman" w:hAnsi="Times New Roman" w:cs="Times New Roman"/>
          <w:sz w:val="20"/>
          <w:szCs w:val="20"/>
        </w:rPr>
        <w:t>A Pénzügyi kimutatások</w:t>
      </w:r>
      <w:r w:rsidR="00D10588" w:rsidRPr="000A0032">
        <w:rPr>
          <w:rFonts w:ascii="Times New Roman" w:hAnsi="Times New Roman" w:cs="Times New Roman"/>
          <w:sz w:val="20"/>
          <w:szCs w:val="20"/>
        </w:rPr>
        <w:t>nak</w:t>
      </w:r>
      <w:r w:rsidRPr="000A0032">
        <w:rPr>
          <w:rFonts w:ascii="Times New Roman" w:hAnsi="Times New Roman" w:cs="Times New Roman"/>
          <w:sz w:val="20"/>
          <w:szCs w:val="20"/>
        </w:rPr>
        <w:t xml:space="preserve"> a pénz- és hitelpiaci szervezetek által a jegybanki információs rendszerhez elsődlegesen a Magyar Nemzeti Bank felügyeleti feladatai ellátása érdekében teljesítendő adatszolgáltatási kötelezettségekről szóló 28/2017</w:t>
      </w:r>
      <w:r w:rsidR="00DC7D74" w:rsidRPr="000A0032">
        <w:rPr>
          <w:rFonts w:ascii="Times New Roman" w:hAnsi="Times New Roman" w:cs="Times New Roman"/>
          <w:sz w:val="20"/>
          <w:szCs w:val="20"/>
        </w:rPr>
        <w:t>.</w:t>
      </w:r>
      <w:r w:rsidRPr="000A0032">
        <w:rPr>
          <w:rFonts w:ascii="Times New Roman" w:hAnsi="Times New Roman" w:cs="Times New Roman"/>
          <w:sz w:val="20"/>
          <w:szCs w:val="20"/>
        </w:rPr>
        <w:t xml:space="preserve"> </w:t>
      </w:r>
      <w:r w:rsidR="00624BC9" w:rsidRPr="000A0032">
        <w:rPr>
          <w:rFonts w:ascii="Times New Roman" w:hAnsi="Times New Roman" w:cs="Times New Roman"/>
          <w:sz w:val="20"/>
          <w:szCs w:val="20"/>
        </w:rPr>
        <w:t xml:space="preserve">(XI.22.) </w:t>
      </w:r>
      <w:r w:rsidRPr="000A0032">
        <w:rPr>
          <w:rFonts w:ascii="Times New Roman" w:hAnsi="Times New Roman" w:cs="Times New Roman"/>
          <w:sz w:val="20"/>
          <w:szCs w:val="20"/>
        </w:rPr>
        <w:t>MNB rendelettel (</w:t>
      </w:r>
      <w:r w:rsidR="00DC7D74" w:rsidRPr="000A0032">
        <w:rPr>
          <w:rFonts w:ascii="Times New Roman" w:hAnsi="Times New Roman" w:cs="Times New Roman"/>
          <w:sz w:val="20"/>
          <w:szCs w:val="20"/>
        </w:rPr>
        <w:t xml:space="preserve">a </w:t>
      </w:r>
      <w:r w:rsidRPr="000A0032">
        <w:rPr>
          <w:rFonts w:ascii="Times New Roman" w:hAnsi="Times New Roman" w:cs="Times New Roman"/>
          <w:sz w:val="20"/>
          <w:szCs w:val="20"/>
        </w:rPr>
        <w:t>továbbiakban</w:t>
      </w:r>
      <w:r w:rsidR="00DC7D74" w:rsidRPr="000A0032">
        <w:rPr>
          <w:rFonts w:ascii="Times New Roman" w:hAnsi="Times New Roman" w:cs="Times New Roman"/>
          <w:sz w:val="20"/>
          <w:szCs w:val="20"/>
        </w:rPr>
        <w:t>:</w:t>
      </w:r>
      <w:r w:rsidRPr="000A0032">
        <w:rPr>
          <w:rFonts w:ascii="Times New Roman" w:hAnsi="Times New Roman" w:cs="Times New Roman"/>
          <w:sz w:val="20"/>
          <w:szCs w:val="20"/>
        </w:rPr>
        <w:t xml:space="preserve"> „MNB rendelet”) </w:t>
      </w:r>
      <w:r w:rsidR="005C54A0" w:rsidRPr="000A0032">
        <w:rPr>
          <w:rFonts w:ascii="Times New Roman" w:hAnsi="Times New Roman" w:cs="Times New Roman"/>
          <w:sz w:val="20"/>
          <w:szCs w:val="20"/>
        </w:rPr>
        <w:t xml:space="preserve">összhangban történő elkészítése és bemutatása a vezetés felelőssége. A mi felelősségünk a </w:t>
      </w:r>
      <w:r w:rsidRPr="000A0032">
        <w:rPr>
          <w:rFonts w:ascii="Times New Roman" w:hAnsi="Times New Roman" w:cs="Times New Roman"/>
          <w:sz w:val="20"/>
          <w:szCs w:val="20"/>
        </w:rPr>
        <w:t xml:space="preserve">Pénzügyi kimutatásokra </w:t>
      </w:r>
      <w:r w:rsidR="005C54A0" w:rsidRPr="000A0032">
        <w:rPr>
          <w:rFonts w:ascii="Times New Roman" w:hAnsi="Times New Roman" w:cs="Times New Roman"/>
          <w:sz w:val="20"/>
          <w:szCs w:val="20"/>
        </w:rPr>
        <w:t>vonatkozó következtetés megfogalmazása átvilágításunk alapján.</w:t>
      </w:r>
    </w:p>
    <w:p w:rsidR="005C54A0" w:rsidRPr="000A0032" w:rsidRDefault="005C54A0" w:rsidP="000A0032">
      <w:pPr>
        <w:spacing w:before="120" w:after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0032">
        <w:rPr>
          <w:rFonts w:ascii="Times New Roman" w:hAnsi="Times New Roman" w:cs="Times New Roman"/>
          <w:i/>
          <w:sz w:val="20"/>
          <w:szCs w:val="20"/>
        </w:rPr>
        <w:t xml:space="preserve">Az átvilágítás hatóköre </w:t>
      </w:r>
    </w:p>
    <w:p w:rsidR="005C54A0" w:rsidRPr="000A0032" w:rsidRDefault="005C54A0" w:rsidP="000A0032">
      <w:pPr>
        <w:spacing w:after="24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A0032">
        <w:rPr>
          <w:rFonts w:ascii="Times New Roman" w:hAnsi="Times New Roman" w:cs="Times New Roman"/>
          <w:sz w:val="20"/>
          <w:szCs w:val="20"/>
        </w:rPr>
        <w:t xml:space="preserve">Átvilágításunkat a 2410. témaszámú, „Az évközi pénzügyi információknak a gazdálkodó független könyvvizsgálója által végrehajtott átvilágítása” című </w:t>
      </w:r>
      <w:r w:rsidR="00A87AA8" w:rsidRPr="000A0032">
        <w:rPr>
          <w:rFonts w:ascii="Times New Roman" w:hAnsi="Times New Roman" w:cs="Times New Roman"/>
          <w:sz w:val="20"/>
          <w:szCs w:val="20"/>
        </w:rPr>
        <w:t xml:space="preserve">magyar Nemzeti </w:t>
      </w:r>
      <w:r w:rsidRPr="000A0032">
        <w:rPr>
          <w:rFonts w:ascii="Times New Roman" w:hAnsi="Times New Roman" w:cs="Times New Roman"/>
          <w:sz w:val="20"/>
          <w:szCs w:val="20"/>
        </w:rPr>
        <w:t>Átvilágítási Megbízásokra Vonatkozó Standarddal összhangban hajtottuk végre. A</w:t>
      </w:r>
      <w:r w:rsidR="00946164" w:rsidRPr="000A0032">
        <w:rPr>
          <w:rFonts w:ascii="Times New Roman" w:hAnsi="Times New Roman" w:cs="Times New Roman"/>
          <w:sz w:val="20"/>
          <w:szCs w:val="20"/>
        </w:rPr>
        <w:t xml:space="preserve"> Pénzügyi kimutatások</w:t>
      </w:r>
      <w:r w:rsidR="00735F2C" w:rsidRPr="000A0032">
        <w:rPr>
          <w:rFonts w:ascii="Times New Roman" w:hAnsi="Times New Roman" w:cs="Times New Roman"/>
          <w:sz w:val="20"/>
          <w:szCs w:val="20"/>
        </w:rPr>
        <w:t xml:space="preserve"> </w:t>
      </w:r>
      <w:r w:rsidRPr="000A0032">
        <w:rPr>
          <w:rFonts w:ascii="Times New Roman" w:hAnsi="Times New Roman" w:cs="Times New Roman"/>
          <w:sz w:val="20"/>
          <w:szCs w:val="20"/>
        </w:rPr>
        <w:t>átvilágítása – elsősorban a pénzügyi és számviteli ügyekért felelős személyektől történő – információkérésből, valamint elemző és egyéb átvilágítási eljárások alkalmazásából áll. Az átvilágítás lényegesen kisebb hatókörű,</w:t>
      </w:r>
      <w:r w:rsidR="0037015C" w:rsidRPr="000A0032">
        <w:rPr>
          <w:rFonts w:ascii="Times New Roman" w:hAnsi="Times New Roman" w:cs="Times New Roman"/>
          <w:sz w:val="20"/>
          <w:szCs w:val="20"/>
        </w:rPr>
        <w:t xml:space="preserve"> mint a </w:t>
      </w:r>
      <w:r w:rsidR="00946164" w:rsidRPr="000A0032">
        <w:rPr>
          <w:rFonts w:ascii="Times New Roman" w:hAnsi="Times New Roman" w:cs="Times New Roman"/>
          <w:sz w:val="20"/>
          <w:szCs w:val="20"/>
        </w:rPr>
        <w:t xml:space="preserve">magyar Nemzeti </w:t>
      </w:r>
      <w:r w:rsidR="0037015C" w:rsidRPr="000A0032">
        <w:rPr>
          <w:rFonts w:ascii="Times New Roman" w:hAnsi="Times New Roman" w:cs="Times New Roman"/>
          <w:sz w:val="20"/>
          <w:szCs w:val="20"/>
        </w:rPr>
        <w:t>Könyvvizsgá</w:t>
      </w:r>
      <w:r w:rsidRPr="000A0032">
        <w:rPr>
          <w:rFonts w:ascii="Times New Roman" w:hAnsi="Times New Roman" w:cs="Times New Roman"/>
          <w:sz w:val="20"/>
          <w:szCs w:val="20"/>
        </w:rPr>
        <w:t>lati Standardokkal összhangban végzett könyv</w:t>
      </w:r>
      <w:r w:rsidR="0037015C" w:rsidRPr="000A0032">
        <w:rPr>
          <w:rFonts w:ascii="Times New Roman" w:hAnsi="Times New Roman" w:cs="Times New Roman"/>
          <w:sz w:val="20"/>
          <w:szCs w:val="20"/>
        </w:rPr>
        <w:t>vizsgálat, és ennek következté</w:t>
      </w:r>
      <w:r w:rsidRPr="000A0032">
        <w:rPr>
          <w:rFonts w:ascii="Times New Roman" w:hAnsi="Times New Roman" w:cs="Times New Roman"/>
          <w:sz w:val="20"/>
          <w:szCs w:val="20"/>
        </w:rPr>
        <w:t>ben nem teszi lehetővé számunkra, hogy bizonyosságot szerezzünk arról, hogy valamennyi olyan jelentős ügyről tudomást szereztünk, amelyet egy könyvvizsgálat során esetleg azonosítanána</w:t>
      </w:r>
      <w:r w:rsidR="0037015C" w:rsidRPr="000A0032">
        <w:rPr>
          <w:rFonts w:ascii="Times New Roman" w:hAnsi="Times New Roman" w:cs="Times New Roman"/>
          <w:sz w:val="20"/>
          <w:szCs w:val="20"/>
        </w:rPr>
        <w:t>k. Ennek megfelelően nem bocsá</w:t>
      </w:r>
      <w:r w:rsidRPr="000A0032">
        <w:rPr>
          <w:rFonts w:ascii="Times New Roman" w:hAnsi="Times New Roman" w:cs="Times New Roman"/>
          <w:sz w:val="20"/>
          <w:szCs w:val="20"/>
        </w:rPr>
        <w:t xml:space="preserve">tunk ki könyvvizsgálói véleményt. </w:t>
      </w:r>
    </w:p>
    <w:p w:rsidR="005C54A0" w:rsidRPr="000A0032" w:rsidRDefault="005C54A0" w:rsidP="000A0032">
      <w:pPr>
        <w:spacing w:before="120" w:after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0032">
        <w:rPr>
          <w:rFonts w:ascii="Times New Roman" w:hAnsi="Times New Roman" w:cs="Times New Roman"/>
          <w:i/>
          <w:sz w:val="20"/>
          <w:szCs w:val="20"/>
        </w:rPr>
        <w:t xml:space="preserve">Következtetés </w:t>
      </w:r>
    </w:p>
    <w:p w:rsidR="007A570F" w:rsidRPr="000A0032" w:rsidRDefault="005C54A0" w:rsidP="000A0032">
      <w:pPr>
        <w:spacing w:after="24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A0032">
        <w:rPr>
          <w:rFonts w:ascii="Times New Roman" w:hAnsi="Times New Roman" w:cs="Times New Roman"/>
          <w:sz w:val="20"/>
          <w:szCs w:val="20"/>
        </w:rPr>
        <w:t>Átvilágításunk alapján nem jutott a tudomásunkra olyan tény, amely arra a meggyőződésre vezetett volna</w:t>
      </w:r>
      <w:r w:rsidRPr="000A003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0A0032">
        <w:rPr>
          <w:rFonts w:ascii="Times New Roman" w:hAnsi="Times New Roman" w:cs="Times New Roman"/>
          <w:sz w:val="20"/>
          <w:szCs w:val="20"/>
        </w:rPr>
        <w:t xml:space="preserve">bennünket, hogy a </w:t>
      </w:r>
      <w:r w:rsidR="00494C12" w:rsidRPr="000A0032">
        <w:rPr>
          <w:rFonts w:ascii="Times New Roman" w:hAnsi="Times New Roman" w:cs="Times New Roman"/>
          <w:sz w:val="20"/>
          <w:szCs w:val="20"/>
        </w:rPr>
        <w:t>Bank 2018. január 1-jei fordulónapra vonatkozó Pénzügyi kimutatásai</w:t>
      </w:r>
      <w:r w:rsidR="00946164" w:rsidRPr="000A0032">
        <w:rPr>
          <w:rFonts w:ascii="Times New Roman" w:hAnsi="Times New Roman" w:cs="Times New Roman"/>
          <w:sz w:val="20"/>
          <w:szCs w:val="20"/>
        </w:rPr>
        <w:t xml:space="preserve">t </w:t>
      </w:r>
      <w:r w:rsidRPr="000A0032">
        <w:rPr>
          <w:rFonts w:ascii="Times New Roman" w:hAnsi="Times New Roman" w:cs="Times New Roman"/>
          <w:sz w:val="20"/>
          <w:szCs w:val="20"/>
        </w:rPr>
        <w:t>nem minden lényeges szempontból a</w:t>
      </w:r>
      <w:r w:rsidR="00946164" w:rsidRPr="000A0032">
        <w:rPr>
          <w:rFonts w:ascii="Times New Roman" w:hAnsi="Times New Roman" w:cs="Times New Roman"/>
          <w:sz w:val="20"/>
          <w:szCs w:val="20"/>
        </w:rPr>
        <w:t xml:space="preserve">z MNB rendelettel </w:t>
      </w:r>
      <w:r w:rsidRPr="000A0032">
        <w:rPr>
          <w:rFonts w:ascii="Times New Roman" w:hAnsi="Times New Roman" w:cs="Times New Roman"/>
          <w:sz w:val="20"/>
          <w:szCs w:val="20"/>
        </w:rPr>
        <w:t xml:space="preserve">összhangban készítették el. </w:t>
      </w:r>
    </w:p>
    <w:p w:rsidR="00946164" w:rsidRPr="000A0032" w:rsidRDefault="00946164" w:rsidP="000A0032">
      <w:pPr>
        <w:spacing w:before="120" w:after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0032">
        <w:rPr>
          <w:rFonts w:ascii="Times New Roman" w:hAnsi="Times New Roman" w:cs="Times New Roman"/>
          <w:i/>
          <w:sz w:val="20"/>
          <w:szCs w:val="20"/>
        </w:rPr>
        <w:t>Egyéb kérdések</w:t>
      </w:r>
    </w:p>
    <w:p w:rsidR="00C863D2" w:rsidRPr="000A0032" w:rsidRDefault="002D5BD9" w:rsidP="000A0032">
      <w:pPr>
        <w:spacing w:after="240" w:line="220" w:lineRule="exact"/>
        <w:jc w:val="both"/>
        <w:rPr>
          <w:rFonts w:ascii="Times New Roman" w:hAnsi="Times New Roman" w:cs="Times New Roman"/>
          <w:sz w:val="20"/>
        </w:rPr>
      </w:pPr>
      <w:r w:rsidRPr="000A0032">
        <w:rPr>
          <w:rFonts w:ascii="Times New Roman" w:hAnsi="Times New Roman" w:cs="Times New Roman"/>
          <w:sz w:val="20"/>
          <w:szCs w:val="20"/>
        </w:rPr>
        <w:t>A Bank Pénzügyi kimutatásai a Magyar Nemzeti Bank felé történő</w:t>
      </w:r>
      <w:r w:rsidR="001978FE" w:rsidRPr="000A0032">
        <w:rPr>
          <w:rFonts w:ascii="Times New Roman" w:hAnsi="Times New Roman" w:cs="Times New Roman"/>
          <w:sz w:val="20"/>
          <w:szCs w:val="20"/>
        </w:rPr>
        <w:t>,</w:t>
      </w:r>
      <w:r w:rsidRPr="000A0032">
        <w:rPr>
          <w:rFonts w:ascii="Times New Roman" w:hAnsi="Times New Roman" w:cs="Times New Roman"/>
          <w:sz w:val="20"/>
          <w:szCs w:val="20"/>
        </w:rPr>
        <w:t xml:space="preserve"> az MNB rendeletben meghatározott</w:t>
      </w:r>
      <w:r w:rsidR="001978FE" w:rsidRPr="000A0032">
        <w:rPr>
          <w:rFonts w:ascii="Times New Roman" w:hAnsi="Times New Roman" w:cs="Times New Roman"/>
          <w:sz w:val="20"/>
          <w:szCs w:val="20"/>
        </w:rPr>
        <w:t>,</w:t>
      </w:r>
      <w:r w:rsidRPr="000A0032">
        <w:rPr>
          <w:rFonts w:ascii="Times New Roman" w:hAnsi="Times New Roman" w:cs="Times New Roman"/>
          <w:sz w:val="20"/>
          <w:szCs w:val="20"/>
        </w:rPr>
        <w:t xml:space="preserve"> 2018.</w:t>
      </w:r>
      <w:r w:rsidRPr="000A0032">
        <w:rPr>
          <w:rFonts w:ascii="Times New Roman" w:hAnsi="Times New Roman" w:cs="Times New Roman"/>
          <w:sz w:val="20"/>
        </w:rPr>
        <w:t xml:space="preserve"> január 1-jére vonatkozó</w:t>
      </w:r>
      <w:r w:rsidR="00395493" w:rsidRPr="000A0032">
        <w:rPr>
          <w:rFonts w:ascii="Times New Roman" w:hAnsi="Times New Roman" w:cs="Times New Roman"/>
          <w:sz w:val="20"/>
        </w:rPr>
        <w:t>,</w:t>
      </w:r>
      <w:r w:rsidRPr="000A0032">
        <w:rPr>
          <w:rFonts w:ascii="Times New Roman" w:hAnsi="Times New Roman" w:cs="Times New Roman"/>
          <w:sz w:val="20"/>
        </w:rPr>
        <w:t xml:space="preserve"> </w:t>
      </w:r>
      <w:r w:rsidR="00137A24" w:rsidRPr="000A0032">
        <w:rPr>
          <w:rFonts w:ascii="Times New Roman" w:hAnsi="Times New Roman" w:cs="Times New Roman"/>
          <w:sz w:val="20"/>
        </w:rPr>
        <w:t xml:space="preserve">az IFRS 9 bevezetésével kapcsolatos </w:t>
      </w:r>
      <w:r w:rsidRPr="000A0032">
        <w:rPr>
          <w:rFonts w:ascii="Times New Roman" w:hAnsi="Times New Roman" w:cs="Times New Roman"/>
          <w:sz w:val="20"/>
        </w:rPr>
        <w:t>egyszeri adatszolgáltatás céljából készültek.</w:t>
      </w:r>
      <w:r w:rsidR="001E3426" w:rsidRPr="000A0032">
        <w:rPr>
          <w:rFonts w:ascii="Times New Roman" w:hAnsi="Times New Roman" w:cs="Times New Roman"/>
          <w:sz w:val="20"/>
        </w:rPr>
        <w:t xml:space="preserve"> </w:t>
      </w:r>
    </w:p>
    <w:p w:rsidR="0061634A" w:rsidRPr="000A0032" w:rsidRDefault="001E3426" w:rsidP="00DC7D74">
      <w:pPr>
        <w:spacing w:after="120" w:line="220" w:lineRule="exact"/>
        <w:jc w:val="both"/>
        <w:rPr>
          <w:rFonts w:ascii="Times New Roman" w:hAnsi="Times New Roman" w:cs="Times New Roman"/>
          <w:sz w:val="20"/>
        </w:rPr>
      </w:pPr>
      <w:r w:rsidRPr="000A0032">
        <w:rPr>
          <w:rFonts w:ascii="Times New Roman" w:hAnsi="Times New Roman" w:cs="Times New Roman"/>
          <w:sz w:val="20"/>
        </w:rPr>
        <w:t>Az MNB re</w:t>
      </w:r>
      <w:r w:rsidR="0061634A" w:rsidRPr="000A0032">
        <w:rPr>
          <w:rFonts w:ascii="Times New Roman" w:hAnsi="Times New Roman" w:cs="Times New Roman"/>
          <w:sz w:val="20"/>
        </w:rPr>
        <w:t>n</w:t>
      </w:r>
      <w:r w:rsidRPr="000A0032">
        <w:rPr>
          <w:rFonts w:ascii="Times New Roman" w:hAnsi="Times New Roman" w:cs="Times New Roman"/>
          <w:sz w:val="20"/>
        </w:rPr>
        <w:t xml:space="preserve">delet alapján a Pénzügyi kimutatásokat az </w:t>
      </w:r>
      <w:proofErr w:type="spellStart"/>
      <w:r w:rsidRPr="000A0032">
        <w:rPr>
          <w:rFonts w:ascii="Times New Roman" w:hAnsi="Times New Roman" w:cs="Times New Roman"/>
          <w:sz w:val="20"/>
        </w:rPr>
        <w:t>IFRS-eket</w:t>
      </w:r>
      <w:proofErr w:type="spellEnd"/>
      <w:r w:rsidRPr="000A0032">
        <w:rPr>
          <w:rFonts w:ascii="Times New Roman" w:hAnsi="Times New Roman" w:cs="Times New Roman"/>
          <w:sz w:val="20"/>
        </w:rPr>
        <w:t xml:space="preserve"> alkalmazó adatszolgáltató egyszeri adatszolgáltatás keretében 2018. január 1-jére vonatkozóan – a 2017. december 31-ei </w:t>
      </w:r>
      <w:proofErr w:type="spellStart"/>
      <w:r w:rsidRPr="000A0032">
        <w:rPr>
          <w:rFonts w:ascii="Times New Roman" w:hAnsi="Times New Roman" w:cs="Times New Roman"/>
          <w:sz w:val="20"/>
        </w:rPr>
        <w:t>auditált</w:t>
      </w:r>
      <w:proofErr w:type="spellEnd"/>
      <w:r w:rsidRPr="000A0032">
        <w:rPr>
          <w:rFonts w:ascii="Times New Roman" w:hAnsi="Times New Roman" w:cs="Times New Roman"/>
          <w:sz w:val="20"/>
        </w:rPr>
        <w:t xml:space="preserve"> adatokkal összhangban – köteles elkészíteni. A mellékelt Pénzügyi kimutatások a </w:t>
      </w:r>
      <w:r w:rsidRPr="000A0032">
        <w:rPr>
          <w:rFonts w:ascii="Times New Roman" w:hAnsi="Times New Roman" w:cs="Times New Roman"/>
          <w:bCs/>
          <w:sz w:val="20"/>
          <w:szCs w:val="20"/>
        </w:rPr>
        <w:t>Bank 2017. évi [</w:t>
      </w:r>
      <w:r w:rsidR="007404D7" w:rsidRPr="000A0032">
        <w:rPr>
          <w:rFonts w:ascii="Times New Roman" w:hAnsi="Times New Roman" w:cs="Times New Roman"/>
          <w:bCs/>
          <w:sz w:val="20"/>
          <w:szCs w:val="20"/>
        </w:rPr>
        <w:t>a Magyarországon hatályos, a számvitelről szóló 200</w:t>
      </w:r>
      <w:r w:rsidR="00EE279D" w:rsidRPr="000A0032">
        <w:rPr>
          <w:rFonts w:ascii="Times New Roman" w:hAnsi="Times New Roman" w:cs="Times New Roman"/>
          <w:bCs/>
          <w:sz w:val="20"/>
          <w:szCs w:val="20"/>
        </w:rPr>
        <w:t>0</w:t>
      </w:r>
      <w:r w:rsidR="007404D7" w:rsidRPr="000A0032">
        <w:rPr>
          <w:rFonts w:ascii="Times New Roman" w:hAnsi="Times New Roman" w:cs="Times New Roman"/>
          <w:bCs/>
          <w:sz w:val="20"/>
          <w:szCs w:val="20"/>
        </w:rPr>
        <w:t xml:space="preserve">. évi C törvénnyel összhangban készített éves beszámolóján/ az Európai Unió által befogadott Nemzetközi Pénzügyi Beszámolási Standardokkal (továbbiakban: „EU </w:t>
      </w:r>
      <w:proofErr w:type="spellStart"/>
      <w:r w:rsidR="007404D7" w:rsidRPr="000A0032">
        <w:rPr>
          <w:rFonts w:ascii="Times New Roman" w:hAnsi="Times New Roman" w:cs="Times New Roman"/>
          <w:bCs/>
          <w:sz w:val="20"/>
          <w:szCs w:val="20"/>
        </w:rPr>
        <w:t>IFRS-ek</w:t>
      </w:r>
      <w:proofErr w:type="spellEnd"/>
      <w:r w:rsidR="007404D7" w:rsidRPr="000A0032">
        <w:rPr>
          <w:rFonts w:ascii="Times New Roman" w:hAnsi="Times New Roman" w:cs="Times New Roman"/>
          <w:bCs/>
          <w:sz w:val="20"/>
          <w:szCs w:val="20"/>
        </w:rPr>
        <w:t>) összhangban készített pénzügyi kimutatásain</w:t>
      </w:r>
      <w:r w:rsidRPr="000A0032">
        <w:rPr>
          <w:rFonts w:ascii="Times New Roman" w:hAnsi="Times New Roman" w:cs="Times New Roman"/>
          <w:bCs/>
          <w:sz w:val="20"/>
          <w:szCs w:val="20"/>
        </w:rPr>
        <w:t>] alapulnak</w:t>
      </w:r>
      <w:r w:rsidR="0061634A" w:rsidRPr="000A0032">
        <w:rPr>
          <w:rFonts w:ascii="Times New Roman" w:hAnsi="Times New Roman" w:cs="Times New Roman"/>
          <w:bCs/>
          <w:sz w:val="20"/>
          <w:szCs w:val="20"/>
        </w:rPr>
        <w:t xml:space="preserve"> – módosítva </w:t>
      </w:r>
      <w:r w:rsidR="00C863D2" w:rsidRPr="000A0032">
        <w:rPr>
          <w:rFonts w:ascii="Times New Roman" w:hAnsi="Times New Roman" w:cs="Times New Roman"/>
          <w:bCs/>
          <w:color w:val="FF0000"/>
          <w:sz w:val="20"/>
          <w:szCs w:val="20"/>
        </w:rPr>
        <w:t>[</w:t>
      </w:r>
      <w:r w:rsidR="0061634A" w:rsidRPr="000A0032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a Bank 2018. január 1-jei </w:t>
      </w:r>
      <w:proofErr w:type="spellStart"/>
      <w:r w:rsidR="0061634A" w:rsidRPr="000A0032">
        <w:rPr>
          <w:rFonts w:ascii="Times New Roman" w:hAnsi="Times New Roman" w:cs="Times New Roman"/>
          <w:bCs/>
          <w:color w:val="FF0000"/>
          <w:sz w:val="20"/>
          <w:szCs w:val="20"/>
        </w:rPr>
        <w:t>IFRS-ekre</w:t>
      </w:r>
      <w:proofErr w:type="spellEnd"/>
      <w:r w:rsidR="0061634A" w:rsidRPr="000A0032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történő áttérésének, valamint </w:t>
      </w:r>
      <w:r w:rsidR="0077495D" w:rsidRPr="000A0032">
        <w:rPr>
          <w:rStyle w:val="Lbjegyzet-hivatkozs"/>
          <w:rFonts w:ascii="Times New Roman" w:hAnsi="Times New Roman" w:cs="Times New Roman"/>
          <w:bCs/>
          <w:color w:val="FF0000"/>
          <w:sz w:val="20"/>
          <w:szCs w:val="20"/>
        </w:rPr>
        <w:footnoteReference w:id="1"/>
      </w:r>
      <w:r w:rsidR="00C863D2" w:rsidRPr="000A0032">
        <w:rPr>
          <w:rFonts w:ascii="Times New Roman" w:hAnsi="Times New Roman" w:cs="Times New Roman"/>
          <w:bCs/>
          <w:color w:val="FF0000"/>
          <w:sz w:val="20"/>
          <w:szCs w:val="20"/>
        </w:rPr>
        <w:t>]</w:t>
      </w:r>
      <w:r w:rsidR="0077495D" w:rsidRPr="000A0032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="0061634A" w:rsidRPr="000A0032">
        <w:rPr>
          <w:rFonts w:ascii="Times New Roman" w:hAnsi="Times New Roman" w:cs="Times New Roman"/>
          <w:bCs/>
          <w:sz w:val="20"/>
          <w:szCs w:val="20"/>
        </w:rPr>
        <w:t>az IFRS 9 bevezetésének hatásaival. A Banknak a mellékelt Pénzügyi kimutatások alapjául szolgáló 2017. évi</w:t>
      </w:r>
      <w:r w:rsidR="00C863D2" w:rsidRPr="000A0032">
        <w:rPr>
          <w:rFonts w:ascii="Times New Roman" w:hAnsi="Times New Roman" w:cs="Times New Roman"/>
          <w:bCs/>
          <w:sz w:val="20"/>
          <w:szCs w:val="20"/>
        </w:rPr>
        <w:t>,</w:t>
      </w:r>
      <w:r w:rsidR="0061634A" w:rsidRPr="000A0032">
        <w:rPr>
          <w:rFonts w:ascii="Times New Roman" w:hAnsi="Times New Roman" w:cs="Times New Roman"/>
          <w:bCs/>
          <w:sz w:val="20"/>
          <w:szCs w:val="20"/>
        </w:rPr>
        <w:t xml:space="preserve"> [éves beszámolójáról/pénzügyi kimutatásairól]</w:t>
      </w:r>
      <w:r w:rsidRPr="000A003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30BAD" w:rsidRPr="000A0032">
        <w:rPr>
          <w:rFonts w:ascii="Times New Roman" w:hAnsi="Times New Roman" w:cs="Times New Roman"/>
          <w:sz w:val="20"/>
        </w:rPr>
        <w:t xml:space="preserve">[2018. hónap </w:t>
      </w:r>
      <w:proofErr w:type="spellStart"/>
      <w:r w:rsidR="00730BAD" w:rsidRPr="000A0032">
        <w:rPr>
          <w:rFonts w:ascii="Times New Roman" w:hAnsi="Times New Roman" w:cs="Times New Roman"/>
          <w:sz w:val="20"/>
        </w:rPr>
        <w:t>xx</w:t>
      </w:r>
      <w:r w:rsidR="00730BAD" w:rsidRPr="000A0032">
        <w:rPr>
          <w:rFonts w:ascii="Times New Roman" w:hAnsi="Times New Roman" w:cs="Times New Roman"/>
          <w:sz w:val="20"/>
          <w:szCs w:val="20"/>
        </w:rPr>
        <w:t>-án</w:t>
      </w:r>
      <w:proofErr w:type="spellEnd"/>
      <w:r w:rsidR="00730BAD" w:rsidRPr="000A0032">
        <w:rPr>
          <w:rFonts w:ascii="Times New Roman" w:hAnsi="Times New Roman" w:cs="Times New Roman"/>
          <w:sz w:val="20"/>
          <w:szCs w:val="20"/>
        </w:rPr>
        <w:t xml:space="preserve">] </w:t>
      </w:r>
      <w:r w:rsidR="00730BAD" w:rsidRPr="000A0032">
        <w:rPr>
          <w:rFonts w:ascii="Times New Roman" w:hAnsi="Times New Roman" w:cs="Times New Roman"/>
          <w:bCs/>
          <w:sz w:val="20"/>
          <w:szCs w:val="20"/>
        </w:rPr>
        <w:t>kelt könyvvizsgálói jelentésünkben minősítés né</w:t>
      </w:r>
      <w:r w:rsidR="0077495D" w:rsidRPr="000A0032">
        <w:rPr>
          <w:rFonts w:ascii="Times New Roman" w:hAnsi="Times New Roman" w:cs="Times New Roman"/>
          <w:bCs/>
          <w:sz w:val="20"/>
          <w:szCs w:val="20"/>
        </w:rPr>
        <w:t>lküli véleményt bocsátottunk ki</w:t>
      </w:r>
      <w:r w:rsidR="00730BAD" w:rsidRPr="000A0032">
        <w:rPr>
          <w:rFonts w:ascii="Times New Roman" w:hAnsi="Times New Roman" w:cs="Times New Roman"/>
          <w:bCs/>
          <w:sz w:val="20"/>
          <w:szCs w:val="20"/>
        </w:rPr>
        <w:t>.</w:t>
      </w:r>
      <w:r w:rsidR="0077495D" w:rsidRPr="000A003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C052B" w:rsidRPr="000A0032">
        <w:rPr>
          <w:rFonts w:ascii="Times New Roman" w:hAnsi="Times New Roman" w:cs="Times New Roman"/>
          <w:sz w:val="20"/>
        </w:rPr>
        <w:t xml:space="preserve">A </w:t>
      </w:r>
      <w:r w:rsidRPr="000A0032">
        <w:rPr>
          <w:rFonts w:ascii="Times New Roman" w:hAnsi="Times New Roman" w:cs="Times New Roman"/>
          <w:sz w:val="20"/>
        </w:rPr>
        <w:t xml:space="preserve">mellékelt </w:t>
      </w:r>
      <w:r w:rsidR="00AC052B" w:rsidRPr="000A0032">
        <w:rPr>
          <w:rFonts w:ascii="Times New Roman" w:hAnsi="Times New Roman" w:cs="Times New Roman"/>
          <w:sz w:val="20"/>
        </w:rPr>
        <w:t xml:space="preserve">Pénzügyi kimutatások </w:t>
      </w:r>
      <w:r w:rsidR="00AC052B" w:rsidRPr="000A0032">
        <w:rPr>
          <w:rFonts w:ascii="Times New Roman" w:hAnsi="Times New Roman" w:cs="Times New Roman"/>
          <w:color w:val="FF0000"/>
          <w:sz w:val="20"/>
        </w:rPr>
        <w:t>[</w:t>
      </w:r>
      <w:r w:rsidR="00AC052B" w:rsidRPr="000A0032">
        <w:rPr>
          <w:rFonts w:ascii="Times New Roman" w:hAnsi="Times New Roman" w:cs="Times New Roman"/>
          <w:color w:val="FF0000"/>
          <w:sz w:val="20"/>
          <w:szCs w:val="20"/>
        </w:rPr>
        <w:t xml:space="preserve">2018. hónap </w:t>
      </w:r>
      <w:proofErr w:type="spellStart"/>
      <w:r w:rsidR="00AC052B" w:rsidRPr="000A0032">
        <w:rPr>
          <w:rFonts w:ascii="Times New Roman" w:hAnsi="Times New Roman" w:cs="Times New Roman"/>
          <w:color w:val="FF0000"/>
          <w:sz w:val="20"/>
          <w:szCs w:val="20"/>
        </w:rPr>
        <w:t>xx-ét</w:t>
      </w:r>
      <w:proofErr w:type="spellEnd"/>
      <w:r w:rsidR="00AC052B" w:rsidRPr="000A0032">
        <w:rPr>
          <w:rFonts w:ascii="Times New Roman" w:hAnsi="Times New Roman" w:cs="Times New Roman"/>
          <w:color w:val="FF0000"/>
          <w:sz w:val="20"/>
          <w:szCs w:val="20"/>
        </w:rPr>
        <w:t xml:space="preserve">] </w:t>
      </w:r>
      <w:r w:rsidR="0077495D" w:rsidRPr="000A0032">
        <w:rPr>
          <w:rStyle w:val="Lbjegyzet-hivatkozs"/>
          <w:rFonts w:ascii="Times New Roman" w:hAnsi="Times New Roman" w:cs="Times New Roman"/>
          <w:sz w:val="20"/>
        </w:rPr>
        <w:footnoteReference w:id="2"/>
      </w:r>
      <w:r w:rsidR="0077495D" w:rsidRPr="000A0032">
        <w:rPr>
          <w:rFonts w:ascii="Times New Roman" w:hAnsi="Times New Roman" w:cs="Times New Roman"/>
          <w:sz w:val="20"/>
          <w:szCs w:val="20"/>
        </w:rPr>
        <w:t xml:space="preserve"> </w:t>
      </w:r>
      <w:r w:rsidR="00AC052B" w:rsidRPr="000A0032">
        <w:rPr>
          <w:rFonts w:ascii="Times New Roman" w:hAnsi="Times New Roman" w:cs="Times New Roman"/>
          <w:sz w:val="20"/>
        </w:rPr>
        <w:t xml:space="preserve">követően kizárólag az IFRS 9 szempontjából releváns </w:t>
      </w:r>
      <w:r w:rsidRPr="000A0032">
        <w:rPr>
          <w:rFonts w:ascii="Times New Roman" w:hAnsi="Times New Roman" w:cs="Times New Roman"/>
          <w:sz w:val="20"/>
        </w:rPr>
        <w:t xml:space="preserve">fordulónap utáni </w:t>
      </w:r>
      <w:r w:rsidR="00AC052B" w:rsidRPr="000A0032">
        <w:rPr>
          <w:rFonts w:ascii="Times New Roman" w:hAnsi="Times New Roman" w:cs="Times New Roman"/>
          <w:sz w:val="20"/>
        </w:rPr>
        <w:t xml:space="preserve">események hatásait tükrözik. </w:t>
      </w:r>
    </w:p>
    <w:p w:rsidR="0061634A" w:rsidRPr="000A0032" w:rsidRDefault="0061634A" w:rsidP="00DC7D74">
      <w:pPr>
        <w:spacing w:before="120" w:after="120" w:line="220" w:lineRule="exact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A0032">
        <w:rPr>
          <w:rFonts w:ascii="Times New Roman" w:hAnsi="Times New Roman" w:cs="Times New Roman"/>
          <w:color w:val="FF0000"/>
          <w:sz w:val="20"/>
          <w:szCs w:val="20"/>
        </w:rPr>
        <w:lastRenderedPageBreak/>
        <w:t xml:space="preserve">[A mellékelt Pénzügyi kimutatások a jelentésünk kiadásakor hatályos </w:t>
      </w:r>
      <w:r w:rsidR="007404D7" w:rsidRPr="000A0032">
        <w:rPr>
          <w:rFonts w:ascii="Times New Roman" w:hAnsi="Times New Roman" w:cs="Times New Roman"/>
          <w:color w:val="FF0000"/>
          <w:sz w:val="20"/>
          <w:szCs w:val="20"/>
        </w:rPr>
        <w:t xml:space="preserve">EU </w:t>
      </w:r>
      <w:proofErr w:type="spellStart"/>
      <w:r w:rsidR="007404D7" w:rsidRPr="000A0032">
        <w:rPr>
          <w:rFonts w:ascii="Times New Roman" w:hAnsi="Times New Roman" w:cs="Times New Roman"/>
          <w:color w:val="FF0000"/>
          <w:sz w:val="20"/>
          <w:szCs w:val="20"/>
        </w:rPr>
        <w:t>IFRS-ek</w:t>
      </w:r>
      <w:proofErr w:type="spellEnd"/>
      <w:r w:rsidRPr="000A0032">
        <w:rPr>
          <w:rFonts w:ascii="Times New Roman" w:hAnsi="Times New Roman" w:cs="Times New Roman"/>
          <w:color w:val="FF0000"/>
          <w:sz w:val="20"/>
          <w:szCs w:val="20"/>
        </w:rPr>
        <w:t xml:space="preserve"> figyelembe vételével kerültek összeállításra. </w:t>
      </w:r>
      <w:r w:rsidR="00C863D2" w:rsidRPr="000A0032">
        <w:rPr>
          <w:rFonts w:ascii="Times New Roman" w:hAnsi="Times New Roman" w:cs="Times New Roman"/>
          <w:color w:val="FF0000"/>
          <w:sz w:val="20"/>
          <w:szCs w:val="20"/>
        </w:rPr>
        <w:t xml:space="preserve">Az </w:t>
      </w:r>
      <w:r w:rsidR="007404D7" w:rsidRPr="000A0032">
        <w:rPr>
          <w:rFonts w:ascii="Times New Roman" w:hAnsi="Times New Roman" w:cs="Times New Roman"/>
          <w:color w:val="FF0000"/>
          <w:sz w:val="20"/>
          <w:szCs w:val="20"/>
        </w:rPr>
        <w:t xml:space="preserve">EU </w:t>
      </w:r>
      <w:proofErr w:type="spellStart"/>
      <w:r w:rsidR="00C863D2" w:rsidRPr="000A0032">
        <w:rPr>
          <w:rFonts w:ascii="Times New Roman" w:hAnsi="Times New Roman" w:cs="Times New Roman"/>
          <w:color w:val="FF0000"/>
          <w:sz w:val="20"/>
          <w:szCs w:val="20"/>
        </w:rPr>
        <w:t>IFRS-ek</w:t>
      </w:r>
      <w:proofErr w:type="spellEnd"/>
      <w:r w:rsidR="00C863D2" w:rsidRPr="000A0032">
        <w:rPr>
          <w:rFonts w:ascii="Times New Roman" w:hAnsi="Times New Roman" w:cs="Times New Roman"/>
          <w:color w:val="FF0000"/>
          <w:sz w:val="20"/>
          <w:szCs w:val="20"/>
        </w:rPr>
        <w:t xml:space="preserve"> első alkalmazására vonatkozó előírásokból</w:t>
      </w:r>
      <w:r w:rsidRPr="000A0032">
        <w:rPr>
          <w:rFonts w:ascii="Times New Roman" w:hAnsi="Times New Roman" w:cs="Times New Roman"/>
          <w:color w:val="FF0000"/>
          <w:sz w:val="20"/>
          <w:szCs w:val="20"/>
        </w:rPr>
        <w:t xml:space="preserve"> következően a</w:t>
      </w:r>
      <w:r w:rsidR="00C863D2" w:rsidRPr="000A0032">
        <w:rPr>
          <w:rFonts w:ascii="Times New Roman" w:hAnsi="Times New Roman" w:cs="Times New Roman"/>
          <w:color w:val="FF0000"/>
          <w:sz w:val="20"/>
          <w:szCs w:val="20"/>
        </w:rPr>
        <w:t xml:space="preserve"> mellékelt Pénzügyi kimutatásokban </w:t>
      </w:r>
      <w:r w:rsidRPr="000A0032">
        <w:rPr>
          <w:rFonts w:ascii="Times New Roman" w:hAnsi="Times New Roman" w:cs="Times New Roman"/>
          <w:color w:val="FF0000"/>
          <w:sz w:val="20"/>
          <w:szCs w:val="20"/>
        </w:rPr>
        <w:t>alkalmazott számviteli politik</w:t>
      </w:r>
      <w:r w:rsidR="007404D7" w:rsidRPr="000A0032">
        <w:rPr>
          <w:rFonts w:ascii="Times New Roman" w:hAnsi="Times New Roman" w:cs="Times New Roman"/>
          <w:color w:val="FF0000"/>
          <w:sz w:val="20"/>
          <w:szCs w:val="20"/>
        </w:rPr>
        <w:t>ák</w:t>
      </w:r>
      <w:r w:rsidRPr="000A0032">
        <w:rPr>
          <w:rFonts w:ascii="Times New Roman" w:hAnsi="Times New Roman" w:cs="Times New Roman"/>
          <w:color w:val="FF0000"/>
          <w:sz w:val="20"/>
          <w:szCs w:val="20"/>
        </w:rPr>
        <w:t xml:space="preserve"> eltérhet</w:t>
      </w:r>
      <w:r w:rsidR="007404D7" w:rsidRPr="000A0032">
        <w:rPr>
          <w:rFonts w:ascii="Times New Roman" w:hAnsi="Times New Roman" w:cs="Times New Roman"/>
          <w:color w:val="FF0000"/>
          <w:sz w:val="20"/>
          <w:szCs w:val="20"/>
        </w:rPr>
        <w:t>nek</w:t>
      </w:r>
      <w:r w:rsidRPr="000A0032">
        <w:rPr>
          <w:rFonts w:ascii="Times New Roman" w:hAnsi="Times New Roman" w:cs="Times New Roman"/>
          <w:color w:val="FF0000"/>
          <w:sz w:val="20"/>
          <w:szCs w:val="20"/>
        </w:rPr>
        <w:t xml:space="preserve"> attól, amelye</w:t>
      </w:r>
      <w:r w:rsidR="007404D7" w:rsidRPr="000A0032">
        <w:rPr>
          <w:rFonts w:ascii="Times New Roman" w:hAnsi="Times New Roman" w:cs="Times New Roman"/>
          <w:color w:val="FF0000"/>
          <w:sz w:val="20"/>
          <w:szCs w:val="20"/>
        </w:rPr>
        <w:t>ke</w:t>
      </w:r>
      <w:r w:rsidRPr="000A0032">
        <w:rPr>
          <w:rFonts w:ascii="Times New Roman" w:hAnsi="Times New Roman" w:cs="Times New Roman"/>
          <w:color w:val="FF0000"/>
          <w:sz w:val="20"/>
          <w:szCs w:val="20"/>
        </w:rPr>
        <w:t>t a Bank a 2018. december 31-i</w:t>
      </w:r>
      <w:r w:rsidR="007404D7" w:rsidRPr="000A0032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Pr="000A0032">
        <w:rPr>
          <w:rFonts w:ascii="Times New Roman" w:hAnsi="Times New Roman" w:cs="Times New Roman"/>
          <w:color w:val="FF0000"/>
          <w:sz w:val="20"/>
          <w:szCs w:val="20"/>
        </w:rPr>
        <w:t xml:space="preserve"> az </w:t>
      </w:r>
      <w:r w:rsidRPr="000A0032">
        <w:rPr>
          <w:rFonts w:ascii="Times New Roman" w:hAnsi="Times New Roman" w:cs="Times New Roman"/>
          <w:iCs/>
          <w:color w:val="FF0000"/>
          <w:spacing w:val="-2"/>
          <w:sz w:val="20"/>
          <w:szCs w:val="20"/>
        </w:rPr>
        <w:t xml:space="preserve">EU </w:t>
      </w:r>
      <w:proofErr w:type="spellStart"/>
      <w:r w:rsidRPr="000A0032">
        <w:rPr>
          <w:rFonts w:ascii="Times New Roman" w:hAnsi="Times New Roman" w:cs="Times New Roman"/>
          <w:color w:val="FF0000"/>
          <w:sz w:val="20"/>
          <w:szCs w:val="20"/>
        </w:rPr>
        <w:t>IFRS-ek</w:t>
      </w:r>
      <w:r w:rsidR="007404D7" w:rsidRPr="000A0032">
        <w:rPr>
          <w:rFonts w:ascii="Times New Roman" w:hAnsi="Times New Roman" w:cs="Times New Roman"/>
          <w:color w:val="FF0000"/>
          <w:sz w:val="20"/>
          <w:szCs w:val="20"/>
        </w:rPr>
        <w:t>kel</w:t>
      </w:r>
      <w:proofErr w:type="spellEnd"/>
      <w:r w:rsidR="007404D7" w:rsidRPr="000A0032">
        <w:rPr>
          <w:rFonts w:ascii="Times New Roman" w:hAnsi="Times New Roman" w:cs="Times New Roman"/>
          <w:color w:val="FF0000"/>
          <w:sz w:val="20"/>
          <w:szCs w:val="20"/>
        </w:rPr>
        <w:t xml:space="preserve"> összhangban készített</w:t>
      </w:r>
      <w:r w:rsidRPr="000A0032">
        <w:rPr>
          <w:rFonts w:ascii="Times New Roman" w:hAnsi="Times New Roman" w:cs="Times New Roman"/>
          <w:color w:val="FF0000"/>
          <w:sz w:val="20"/>
          <w:szCs w:val="20"/>
        </w:rPr>
        <w:t xml:space="preserve"> pénzügyi kimutatásainak összeállításakor alkalmazni fog. </w:t>
      </w:r>
      <w:r w:rsidR="002E346E" w:rsidRPr="000A0032">
        <w:rPr>
          <w:rFonts w:ascii="Times New Roman" w:hAnsi="Times New Roman" w:cs="Times New Roman"/>
          <w:color w:val="FF0000"/>
          <w:sz w:val="20"/>
          <w:szCs w:val="20"/>
        </w:rPr>
        <w:t>Emiatt</w:t>
      </w:r>
      <w:r w:rsidRPr="000A0032">
        <w:rPr>
          <w:rFonts w:ascii="Times New Roman" w:hAnsi="Times New Roman" w:cs="Times New Roman"/>
          <w:color w:val="FF0000"/>
          <w:sz w:val="20"/>
          <w:szCs w:val="20"/>
        </w:rPr>
        <w:t xml:space="preserve"> a </w:t>
      </w:r>
      <w:r w:rsidR="002E346E" w:rsidRPr="000A0032">
        <w:rPr>
          <w:rFonts w:ascii="Times New Roman" w:hAnsi="Times New Roman" w:cs="Times New Roman"/>
          <w:color w:val="FF0000"/>
          <w:sz w:val="20"/>
          <w:szCs w:val="20"/>
        </w:rPr>
        <w:t>mellékelt P</w:t>
      </w:r>
      <w:r w:rsidRPr="000A0032">
        <w:rPr>
          <w:rFonts w:ascii="Times New Roman" w:hAnsi="Times New Roman" w:cs="Times New Roman"/>
          <w:color w:val="FF0000"/>
          <w:sz w:val="20"/>
          <w:szCs w:val="20"/>
        </w:rPr>
        <w:t>énzügyi kimutatások adatai eltérhetnek azoktól az adatoktól, amelyeket a Bank a 2018. december 31-i</w:t>
      </w:r>
      <w:r w:rsidR="007404D7" w:rsidRPr="000A0032">
        <w:rPr>
          <w:rFonts w:ascii="Times New Roman" w:hAnsi="Times New Roman" w:cs="Times New Roman"/>
          <w:color w:val="FF0000"/>
          <w:sz w:val="20"/>
          <w:szCs w:val="20"/>
        </w:rPr>
        <w:t>, az</w:t>
      </w:r>
      <w:r w:rsidRPr="000A0032">
        <w:rPr>
          <w:rFonts w:ascii="Times New Roman" w:hAnsi="Times New Roman" w:cs="Times New Roman"/>
          <w:color w:val="FF0000"/>
          <w:sz w:val="20"/>
          <w:szCs w:val="20"/>
        </w:rPr>
        <w:t xml:space="preserve"> EU </w:t>
      </w:r>
      <w:proofErr w:type="spellStart"/>
      <w:r w:rsidRPr="000A0032">
        <w:rPr>
          <w:rFonts w:ascii="Times New Roman" w:hAnsi="Times New Roman" w:cs="Times New Roman"/>
          <w:color w:val="FF0000"/>
          <w:sz w:val="20"/>
          <w:szCs w:val="20"/>
        </w:rPr>
        <w:t>IFRS-ek</w:t>
      </w:r>
      <w:r w:rsidR="007404D7" w:rsidRPr="000A0032">
        <w:rPr>
          <w:rFonts w:ascii="Times New Roman" w:hAnsi="Times New Roman" w:cs="Times New Roman"/>
          <w:color w:val="FF0000"/>
          <w:sz w:val="20"/>
          <w:szCs w:val="20"/>
        </w:rPr>
        <w:t>kel</w:t>
      </w:r>
      <w:proofErr w:type="spellEnd"/>
      <w:r w:rsidR="007404D7" w:rsidRPr="000A003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Start w:id="0" w:name="_GoBack"/>
      <w:bookmarkEnd w:id="0"/>
      <w:r w:rsidR="007404D7" w:rsidRPr="000A0032">
        <w:rPr>
          <w:rFonts w:ascii="Times New Roman" w:hAnsi="Times New Roman" w:cs="Times New Roman"/>
          <w:color w:val="FF0000"/>
          <w:sz w:val="20"/>
          <w:szCs w:val="20"/>
        </w:rPr>
        <w:t xml:space="preserve">összhangban készített </w:t>
      </w:r>
      <w:r w:rsidRPr="000A0032">
        <w:rPr>
          <w:rFonts w:ascii="Times New Roman" w:hAnsi="Times New Roman" w:cs="Times New Roman"/>
          <w:color w:val="FF0000"/>
          <w:sz w:val="20"/>
          <w:szCs w:val="20"/>
        </w:rPr>
        <w:t>pénzügyi kimutatásai összeállításakor 2017. december 31-ére vagy 2018. január 1-jére vonatkozóan összehasonlító adatként be fog mutatni.]</w:t>
      </w:r>
      <w:r w:rsidR="0077495D" w:rsidRPr="000A0032">
        <w:rPr>
          <w:rStyle w:val="Lbjegyzet-hivatkozs"/>
          <w:rFonts w:ascii="Times New Roman" w:hAnsi="Times New Roman" w:cs="Times New Roman"/>
          <w:color w:val="FF0000"/>
          <w:sz w:val="20"/>
          <w:szCs w:val="20"/>
        </w:rPr>
        <w:footnoteReference w:id="3"/>
      </w:r>
    </w:p>
    <w:p w:rsidR="0061634A" w:rsidRPr="000A0032" w:rsidRDefault="0061634A" w:rsidP="00DC7D74">
      <w:pPr>
        <w:spacing w:after="120" w:line="220" w:lineRule="exact"/>
        <w:jc w:val="both"/>
        <w:rPr>
          <w:rFonts w:ascii="Times New Roman" w:hAnsi="Times New Roman" w:cs="Times New Roman"/>
          <w:sz w:val="20"/>
        </w:rPr>
      </w:pPr>
    </w:p>
    <w:p w:rsidR="002D5BD9" w:rsidRPr="000A0032" w:rsidRDefault="00C863D2" w:rsidP="00DC7D74">
      <w:pPr>
        <w:spacing w:after="120" w:line="220" w:lineRule="exact"/>
        <w:jc w:val="both"/>
        <w:rPr>
          <w:rFonts w:ascii="Times New Roman" w:hAnsi="Times New Roman" w:cs="Times New Roman"/>
          <w:sz w:val="20"/>
        </w:rPr>
      </w:pPr>
      <w:r w:rsidRPr="000A0032">
        <w:rPr>
          <w:rFonts w:ascii="Times New Roman" w:hAnsi="Times New Roman" w:cs="Times New Roman"/>
          <w:color w:val="FF0000"/>
          <w:sz w:val="20"/>
        </w:rPr>
        <w:t>[</w:t>
      </w:r>
      <w:r w:rsidR="002D5BD9" w:rsidRPr="000A0032">
        <w:rPr>
          <w:rFonts w:ascii="Times New Roman" w:hAnsi="Times New Roman" w:cs="Times New Roman"/>
          <w:color w:val="FF0000"/>
          <w:sz w:val="20"/>
        </w:rPr>
        <w:t>Ennek</w:t>
      </w:r>
      <w:r w:rsidRPr="000A0032">
        <w:rPr>
          <w:rFonts w:ascii="Times New Roman" w:hAnsi="Times New Roman" w:cs="Times New Roman"/>
          <w:color w:val="FF0000"/>
          <w:sz w:val="20"/>
        </w:rPr>
        <w:t>/A fentiek]</w:t>
      </w:r>
      <w:r w:rsidR="002D5BD9" w:rsidRPr="000A0032">
        <w:rPr>
          <w:rFonts w:ascii="Times New Roman" w:hAnsi="Times New Roman" w:cs="Times New Roman"/>
          <w:color w:val="FF0000"/>
          <w:sz w:val="20"/>
        </w:rPr>
        <w:t xml:space="preserve"> </w:t>
      </w:r>
      <w:r w:rsidR="002D5BD9" w:rsidRPr="000A0032">
        <w:rPr>
          <w:rFonts w:ascii="Times New Roman" w:hAnsi="Times New Roman" w:cs="Times New Roman"/>
          <w:sz w:val="20"/>
        </w:rPr>
        <w:t xml:space="preserve">eredményeképpen lehet, hogy a Pénzügyi kimutatások más célra nem megfelelőek. </w:t>
      </w:r>
    </w:p>
    <w:p w:rsidR="00946164" w:rsidRPr="000A0032" w:rsidRDefault="00946164" w:rsidP="000A0032">
      <w:pPr>
        <w:spacing w:before="120"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A0032">
        <w:rPr>
          <w:rFonts w:ascii="Times New Roman" w:hAnsi="Times New Roman" w:cs="Times New Roman"/>
          <w:sz w:val="20"/>
          <w:szCs w:val="20"/>
        </w:rPr>
        <w:t>Jelen jelentésünk kizárólag a Bank részére, annak tájékoztatása, illetve a Magyar Nemzeti Bank részére történő benyújtás céljából készült. A jelentést ettől eltérő célra felhasználni, vagy ettől eltérő felek rendelkezésére bocsátani nem lehetséges.</w:t>
      </w:r>
    </w:p>
    <w:p w:rsidR="00946164" w:rsidRPr="000A0032" w:rsidRDefault="00946164" w:rsidP="00DC7D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3595" w:rsidRPr="000A0032" w:rsidRDefault="009F3595" w:rsidP="009F3595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 w:rsidRPr="000A0032">
        <w:rPr>
          <w:iCs/>
          <w:spacing w:val="-2"/>
          <w:sz w:val="20"/>
          <w:lang w:val="hu-HU"/>
        </w:rPr>
        <w:t>Dátum</w:t>
      </w:r>
    </w:p>
    <w:p w:rsidR="009F3595" w:rsidRPr="000A0032" w:rsidRDefault="009F3595" w:rsidP="009F3595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9F3595" w:rsidRPr="000A0032" w:rsidRDefault="009F3595" w:rsidP="009F3595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0A0032">
        <w:rPr>
          <w:iCs/>
          <w:spacing w:val="-2"/>
          <w:sz w:val="20"/>
        </w:rPr>
        <w:t>Könyvvizsgáló cég képviselőjének aláírása</w:t>
      </w:r>
      <w:r w:rsidRPr="000A0032">
        <w:rPr>
          <w:iCs/>
          <w:spacing w:val="-2"/>
          <w:sz w:val="20"/>
        </w:rPr>
        <w:tab/>
        <w:t>Kamarai tag könyvvizsgáló aláírása</w:t>
      </w:r>
    </w:p>
    <w:p w:rsidR="009F3595" w:rsidRPr="000A0032" w:rsidRDefault="009F3595" w:rsidP="009F3595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0A0032">
        <w:rPr>
          <w:iCs/>
          <w:spacing w:val="-2"/>
          <w:sz w:val="20"/>
        </w:rPr>
        <w:t>Képviseletre jogosult neve</w:t>
      </w:r>
      <w:r w:rsidRPr="000A0032">
        <w:rPr>
          <w:iCs/>
          <w:spacing w:val="-2"/>
          <w:sz w:val="20"/>
        </w:rPr>
        <w:tab/>
        <w:t>Kamarai tag könyvvizsgáló neve</w:t>
      </w:r>
    </w:p>
    <w:p w:rsidR="009F3595" w:rsidRPr="000A0032" w:rsidRDefault="009F3595" w:rsidP="009F3595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0A0032">
        <w:rPr>
          <w:iCs/>
          <w:spacing w:val="-2"/>
          <w:sz w:val="20"/>
        </w:rPr>
        <w:t>Könyvvizsgáló cég neve</w:t>
      </w:r>
      <w:r w:rsidRPr="000A0032">
        <w:rPr>
          <w:iCs/>
          <w:spacing w:val="-2"/>
          <w:sz w:val="20"/>
        </w:rPr>
        <w:tab/>
        <w:t>Nyilvántartási szám</w:t>
      </w:r>
    </w:p>
    <w:p w:rsidR="009F3595" w:rsidRPr="000A0032" w:rsidRDefault="009F3595" w:rsidP="009F3595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0A0032">
        <w:rPr>
          <w:iCs/>
          <w:spacing w:val="-2"/>
          <w:sz w:val="20"/>
        </w:rPr>
        <w:t>Könyvvizsgáló cégszékhelye</w:t>
      </w:r>
    </w:p>
    <w:p w:rsidR="009F3595" w:rsidRPr="00AE097B" w:rsidRDefault="009F3595" w:rsidP="009F3595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0A0032">
        <w:rPr>
          <w:iCs/>
          <w:spacing w:val="-2"/>
          <w:sz w:val="20"/>
        </w:rPr>
        <w:t>Nyilvántartási szám</w:t>
      </w:r>
    </w:p>
    <w:p w:rsidR="00946164" w:rsidRPr="000A0032" w:rsidRDefault="00946164" w:rsidP="009F3595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946164" w:rsidRPr="000A0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F2" w:rsidRDefault="007A7EF2" w:rsidP="0077495D">
      <w:pPr>
        <w:spacing w:after="0" w:line="240" w:lineRule="auto"/>
      </w:pPr>
      <w:r>
        <w:separator/>
      </w:r>
    </w:p>
  </w:endnote>
  <w:endnote w:type="continuationSeparator" w:id="0">
    <w:p w:rsidR="007A7EF2" w:rsidRDefault="007A7EF2" w:rsidP="0077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F2" w:rsidRDefault="007A7EF2" w:rsidP="0077495D">
      <w:pPr>
        <w:spacing w:after="0" w:line="240" w:lineRule="auto"/>
      </w:pPr>
      <w:r>
        <w:separator/>
      </w:r>
    </w:p>
  </w:footnote>
  <w:footnote w:type="continuationSeparator" w:id="0">
    <w:p w:rsidR="007A7EF2" w:rsidRDefault="007A7EF2" w:rsidP="0077495D">
      <w:pPr>
        <w:spacing w:after="0" w:line="240" w:lineRule="auto"/>
      </w:pPr>
      <w:r>
        <w:continuationSeparator/>
      </w:r>
    </w:p>
  </w:footnote>
  <w:footnote w:id="1">
    <w:p w:rsidR="0077495D" w:rsidRPr="000A0032" w:rsidRDefault="0077495D">
      <w:pPr>
        <w:pStyle w:val="Lbjegyzetszveg"/>
        <w:rPr>
          <w:rFonts w:ascii="Times New Roman" w:hAnsi="Times New Roman" w:cs="Times New Roman"/>
          <w:szCs w:val="22"/>
        </w:rPr>
      </w:pPr>
      <w:r w:rsidRPr="000A0032">
        <w:rPr>
          <w:rFonts w:ascii="Times New Roman" w:hAnsi="Times New Roman" w:cs="Times New Roman"/>
          <w:szCs w:val="22"/>
        </w:rPr>
        <w:footnoteRef/>
      </w:r>
      <w:r w:rsidRPr="000A0032">
        <w:rPr>
          <w:rFonts w:ascii="Times New Roman" w:hAnsi="Times New Roman" w:cs="Times New Roman"/>
          <w:szCs w:val="22"/>
        </w:rPr>
        <w:t xml:space="preserve"> Ez a rész törlendő</w:t>
      </w:r>
      <w:r w:rsidR="005657C6">
        <w:rPr>
          <w:rFonts w:ascii="Times New Roman" w:hAnsi="Times New Roman" w:cs="Times New Roman"/>
          <w:szCs w:val="22"/>
        </w:rPr>
        <w:t xml:space="preserve"> ott</w:t>
      </w:r>
      <w:r w:rsidRPr="000A0032">
        <w:rPr>
          <w:rFonts w:ascii="Times New Roman" w:hAnsi="Times New Roman" w:cs="Times New Roman"/>
          <w:szCs w:val="22"/>
        </w:rPr>
        <w:t>, ahol az IFRS könyvvezetésre való áttérés 2018. január 1-jét megelőzően megtörtént.</w:t>
      </w:r>
    </w:p>
  </w:footnote>
  <w:footnote w:id="2">
    <w:p w:rsidR="0077495D" w:rsidRPr="000A0032" w:rsidRDefault="0077495D">
      <w:pPr>
        <w:pStyle w:val="Lbjegyzetszveg"/>
        <w:rPr>
          <w:rFonts w:ascii="Times New Roman" w:hAnsi="Times New Roman" w:cs="Times New Roman"/>
          <w:szCs w:val="22"/>
        </w:rPr>
      </w:pPr>
      <w:r w:rsidRPr="000A0032">
        <w:rPr>
          <w:rFonts w:ascii="Times New Roman" w:hAnsi="Times New Roman" w:cs="Times New Roman"/>
          <w:szCs w:val="22"/>
        </w:rPr>
        <w:footnoteRef/>
      </w:r>
      <w:r w:rsidRPr="000A0032">
        <w:rPr>
          <w:rFonts w:ascii="Times New Roman" w:hAnsi="Times New Roman" w:cs="Times New Roman"/>
          <w:szCs w:val="22"/>
        </w:rPr>
        <w:t xml:space="preserve"> Egyedi pénzügyi kimutatásokra vonatkozó könyvvizsgálói jelentés dátuma.</w:t>
      </w:r>
    </w:p>
  </w:footnote>
  <w:footnote w:id="3">
    <w:p w:rsidR="0077495D" w:rsidRPr="000A0032" w:rsidRDefault="0077495D">
      <w:pPr>
        <w:pStyle w:val="Lbjegyzetszveg"/>
        <w:rPr>
          <w:rFonts w:ascii="Times New Roman" w:hAnsi="Times New Roman" w:cs="Times New Roman"/>
          <w:szCs w:val="22"/>
        </w:rPr>
      </w:pPr>
      <w:r w:rsidRPr="000A0032">
        <w:rPr>
          <w:rFonts w:ascii="Times New Roman" w:hAnsi="Times New Roman" w:cs="Times New Roman"/>
          <w:szCs w:val="22"/>
        </w:rPr>
        <w:footnoteRef/>
      </w:r>
      <w:r w:rsidRPr="000A0032">
        <w:rPr>
          <w:rFonts w:ascii="Times New Roman" w:hAnsi="Times New Roman" w:cs="Times New Roman"/>
          <w:szCs w:val="22"/>
        </w:rPr>
        <w:t xml:space="preserve"> Ezt a bekezdést azoknál </w:t>
      </w:r>
      <w:r w:rsidR="000A0032">
        <w:rPr>
          <w:rFonts w:ascii="Times New Roman" w:hAnsi="Times New Roman" w:cs="Times New Roman"/>
          <w:szCs w:val="22"/>
        </w:rPr>
        <w:t xml:space="preserve">a bankoknál </w:t>
      </w:r>
      <w:r w:rsidRPr="000A0032">
        <w:rPr>
          <w:rFonts w:ascii="Times New Roman" w:hAnsi="Times New Roman" w:cs="Times New Roman"/>
          <w:szCs w:val="22"/>
        </w:rPr>
        <w:t>nem kell alkalmazni, ahol az IFRS könyvvezetésre való áttérés 2018. január 1-jét megelőzően megtörtént.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23A5D"/>
    <w:multiLevelType w:val="hybridMultilevel"/>
    <w:tmpl w:val="7FDC8D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A0"/>
    <w:rsid w:val="000A0032"/>
    <w:rsid w:val="00137A24"/>
    <w:rsid w:val="001978FE"/>
    <w:rsid w:val="001D06CE"/>
    <w:rsid w:val="001E3426"/>
    <w:rsid w:val="002D5BD9"/>
    <w:rsid w:val="002E346E"/>
    <w:rsid w:val="00314B29"/>
    <w:rsid w:val="0037015C"/>
    <w:rsid w:val="00395493"/>
    <w:rsid w:val="003B006D"/>
    <w:rsid w:val="003D315D"/>
    <w:rsid w:val="00472A89"/>
    <w:rsid w:val="00494C12"/>
    <w:rsid w:val="004F6B92"/>
    <w:rsid w:val="005341C2"/>
    <w:rsid w:val="005657C6"/>
    <w:rsid w:val="005C54A0"/>
    <w:rsid w:val="005E62C1"/>
    <w:rsid w:val="0061634A"/>
    <w:rsid w:val="00624BC9"/>
    <w:rsid w:val="00645245"/>
    <w:rsid w:val="00730BAD"/>
    <w:rsid w:val="00735F2C"/>
    <w:rsid w:val="007404D7"/>
    <w:rsid w:val="0077495D"/>
    <w:rsid w:val="007A570F"/>
    <w:rsid w:val="007A7EF2"/>
    <w:rsid w:val="008237CA"/>
    <w:rsid w:val="008D25F2"/>
    <w:rsid w:val="00946164"/>
    <w:rsid w:val="009C2130"/>
    <w:rsid w:val="009F3595"/>
    <w:rsid w:val="00A32D7E"/>
    <w:rsid w:val="00A87AA8"/>
    <w:rsid w:val="00AC052B"/>
    <w:rsid w:val="00AE097B"/>
    <w:rsid w:val="00B059DF"/>
    <w:rsid w:val="00B954B8"/>
    <w:rsid w:val="00C248DF"/>
    <w:rsid w:val="00C863D2"/>
    <w:rsid w:val="00CC5F18"/>
    <w:rsid w:val="00CE6DAD"/>
    <w:rsid w:val="00D10588"/>
    <w:rsid w:val="00D420F3"/>
    <w:rsid w:val="00D535A9"/>
    <w:rsid w:val="00DC7D74"/>
    <w:rsid w:val="00DE1E4E"/>
    <w:rsid w:val="00EE279D"/>
    <w:rsid w:val="00EE2E09"/>
    <w:rsid w:val="00F449E4"/>
    <w:rsid w:val="00F81C93"/>
    <w:rsid w:val="00FB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7AA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4616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616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6164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6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6164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C213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C2130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7495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7495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7495D"/>
    <w:rPr>
      <w:vertAlign w:val="superscript"/>
    </w:rPr>
  </w:style>
  <w:style w:type="paragraph" w:styleId="Szvegtrzsbehzssal">
    <w:name w:val="Body Text Indent"/>
    <w:basedOn w:val="Norml"/>
    <w:link w:val="SzvegtrzsbehzssalChar"/>
    <w:rsid w:val="009F3595"/>
    <w:pPr>
      <w:suppressAutoHyphens/>
      <w:spacing w:after="120" w:line="240" w:lineRule="exact"/>
      <w:ind w:left="1134" w:hanging="1134"/>
      <w:jc w:val="both"/>
    </w:pPr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customStyle="1" w:styleId="SzvegtrzsbehzssalChar">
    <w:name w:val="Szövegtörzs behúzással Char"/>
    <w:basedOn w:val="Bekezdsalapbettpusa"/>
    <w:link w:val="Szvegtrzsbehzssal"/>
    <w:rsid w:val="009F3595"/>
    <w:rPr>
      <w:rFonts w:ascii="Times New Roman" w:eastAsia="Times New Roman" w:hAnsi="Times New Roman" w:cs="Times New Roman"/>
      <w:i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7AA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4616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616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6164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6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6164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C213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C2130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7495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7495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7495D"/>
    <w:rPr>
      <w:vertAlign w:val="superscript"/>
    </w:rPr>
  </w:style>
  <w:style w:type="paragraph" w:styleId="Szvegtrzsbehzssal">
    <w:name w:val="Body Text Indent"/>
    <w:basedOn w:val="Norml"/>
    <w:link w:val="SzvegtrzsbehzssalChar"/>
    <w:rsid w:val="009F3595"/>
    <w:pPr>
      <w:suppressAutoHyphens/>
      <w:spacing w:after="120" w:line="240" w:lineRule="exact"/>
      <w:ind w:left="1134" w:hanging="1134"/>
      <w:jc w:val="both"/>
    </w:pPr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customStyle="1" w:styleId="SzvegtrzsbehzssalChar">
    <w:name w:val="Szövegtörzs behúzással Char"/>
    <w:basedOn w:val="Bekezdsalapbettpusa"/>
    <w:link w:val="Szvegtrzsbehzssal"/>
    <w:rsid w:val="009F3595"/>
    <w:rPr>
      <w:rFonts w:ascii="Times New Roman" w:eastAsia="Times New Roman" w:hAnsi="Times New Roman" w:cs="Times New Roman"/>
      <w:i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158BC-94E3-4E7E-83BC-37B9DBA3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641</Words>
  <Characters>4425</Characters>
  <Application>Microsoft Office Word</Application>
  <DocSecurity>0</DocSecurity>
  <Lines>36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Tárkányi Tamara</dc:creator>
  <cp:lastModifiedBy>Szalai Edit (Magyar Könyvvizsgálói Kamara)</cp:lastModifiedBy>
  <cp:revision>7</cp:revision>
  <dcterms:created xsi:type="dcterms:W3CDTF">2018-05-08T09:42:00Z</dcterms:created>
  <dcterms:modified xsi:type="dcterms:W3CDTF">2018-05-11T14:11:00Z</dcterms:modified>
</cp:coreProperties>
</file>